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6F608">
      <w:pPr>
        <w:pStyle w:val="2"/>
        <w:spacing w:line="520" w:lineRule="exact"/>
        <w:ind w:firstLine="0" w:firstLineChars="0"/>
        <w:jc w:val="center"/>
        <w:rPr>
          <w:rFonts w:eastAsia="方正小标宋简体"/>
          <w:sz w:val="48"/>
          <w:szCs w:val="48"/>
        </w:rPr>
      </w:pPr>
    </w:p>
    <w:p w14:paraId="7A3DF844">
      <w:pPr>
        <w:pStyle w:val="2"/>
        <w:spacing w:line="520" w:lineRule="exact"/>
        <w:ind w:firstLine="0" w:firstLineChars="0"/>
        <w:jc w:val="center"/>
        <w:rPr>
          <w:rFonts w:eastAsia="方正小标宋简体"/>
          <w:sz w:val="48"/>
          <w:szCs w:val="48"/>
        </w:rPr>
      </w:pPr>
    </w:p>
    <w:p w14:paraId="28441146">
      <w:pPr>
        <w:pStyle w:val="2"/>
        <w:spacing w:line="520" w:lineRule="exact"/>
        <w:ind w:firstLine="0" w:firstLineChars="0"/>
        <w:jc w:val="center"/>
        <w:rPr>
          <w:rFonts w:eastAsia="方正小标宋简体"/>
          <w:sz w:val="48"/>
          <w:szCs w:val="48"/>
        </w:rPr>
      </w:pPr>
      <w:r>
        <w:rPr>
          <w:rFonts w:hint="eastAsia" w:eastAsia="方正小标宋简体"/>
          <w:sz w:val="48"/>
          <w:szCs w:val="48"/>
        </w:rPr>
        <w:t>梅街</w:t>
      </w:r>
      <w:r>
        <w:rPr>
          <w:rFonts w:eastAsia="方正小标宋简体"/>
          <w:sz w:val="48"/>
          <w:szCs w:val="48"/>
        </w:rPr>
        <w:t>镇</w:t>
      </w:r>
      <w:bookmarkStart w:id="0" w:name="OLE_LINK20"/>
      <w:r>
        <w:rPr>
          <w:rFonts w:hint="eastAsia" w:eastAsia="方正小标宋简体"/>
          <w:sz w:val="48"/>
          <w:szCs w:val="48"/>
        </w:rPr>
        <w:t>源溪</w:t>
      </w:r>
      <w:bookmarkEnd w:id="0"/>
      <w:r>
        <w:rPr>
          <w:rFonts w:hint="eastAsia" w:eastAsia="方正小标宋简体"/>
          <w:sz w:val="48"/>
          <w:szCs w:val="48"/>
        </w:rPr>
        <w:t>村源溪</w:t>
      </w:r>
      <w:r>
        <w:rPr>
          <w:rFonts w:eastAsia="方正小标宋简体"/>
          <w:sz w:val="48"/>
          <w:szCs w:val="48"/>
        </w:rPr>
        <w:t>水库防汛抢险</w:t>
      </w:r>
    </w:p>
    <w:p w14:paraId="1981DAA4">
      <w:pPr>
        <w:pStyle w:val="2"/>
        <w:spacing w:line="520" w:lineRule="exact"/>
        <w:ind w:firstLine="0" w:firstLineChars="0"/>
        <w:jc w:val="center"/>
        <w:rPr>
          <w:rFonts w:eastAsia="方正小标宋简体"/>
          <w:sz w:val="48"/>
          <w:szCs w:val="48"/>
        </w:rPr>
      </w:pPr>
    </w:p>
    <w:p w14:paraId="41A9B2D0">
      <w:pPr>
        <w:pStyle w:val="2"/>
        <w:spacing w:line="520" w:lineRule="exact"/>
        <w:ind w:firstLine="0" w:firstLineChars="0"/>
        <w:jc w:val="center"/>
        <w:rPr>
          <w:rFonts w:eastAsia="方正小标宋简体"/>
          <w:sz w:val="48"/>
          <w:szCs w:val="48"/>
        </w:rPr>
      </w:pPr>
      <w:r>
        <w:rPr>
          <w:rFonts w:eastAsia="方正小标宋简体"/>
          <w:sz w:val="48"/>
          <w:szCs w:val="48"/>
        </w:rPr>
        <w:t>应急预案</w:t>
      </w:r>
    </w:p>
    <w:p w14:paraId="29BB4178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0404E240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503A2CB5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4FD23FDD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4729D46F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2F19DB6E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7F018A16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561651B0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504FB5D7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5A14BF7D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6183AFD7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63E36FD4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7879B8E4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39D3625D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052313FD">
      <w:pPr>
        <w:pStyle w:val="2"/>
        <w:spacing w:line="520" w:lineRule="exact"/>
        <w:ind w:firstLine="0" w:firstLineChars="0"/>
        <w:jc w:val="both"/>
        <w:rPr>
          <w:rFonts w:ascii="方正小标宋简体" w:eastAsia="方正小标宋简体"/>
          <w:sz w:val="44"/>
          <w:szCs w:val="44"/>
        </w:rPr>
      </w:pPr>
    </w:p>
    <w:p w14:paraId="68473322">
      <w:pPr>
        <w:pStyle w:val="2"/>
        <w:spacing w:line="520" w:lineRule="exact"/>
        <w:ind w:firstLine="2200" w:firstLineChars="500"/>
        <w:jc w:val="both"/>
        <w:rPr>
          <w:rFonts w:ascii="方正小标宋简体"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梅街</w:t>
      </w:r>
      <w:r>
        <w:rPr>
          <w:rFonts w:eastAsia="方正小标宋简体"/>
          <w:sz w:val="44"/>
          <w:szCs w:val="44"/>
        </w:rPr>
        <w:t>镇</w:t>
      </w:r>
      <w:r>
        <w:rPr>
          <w:rFonts w:hint="eastAsia" w:eastAsia="方正小标宋简体"/>
          <w:sz w:val="44"/>
          <w:szCs w:val="44"/>
        </w:rPr>
        <w:t>源溪村民委员会</w:t>
      </w:r>
    </w:p>
    <w:p w14:paraId="678EBAE6">
      <w:pPr>
        <w:spacing w:line="520" w:lineRule="exact"/>
        <w:jc w:val="center"/>
        <w:rPr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eastAsia="方正小标宋简体"/>
          <w:sz w:val="36"/>
          <w:szCs w:val="36"/>
        </w:rPr>
        <w:t>年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4</w:t>
      </w:r>
      <w:r>
        <w:rPr>
          <w:rFonts w:hint="eastAsia" w:ascii="方正小标宋简体" w:eastAsia="方正小标宋简体"/>
          <w:sz w:val="36"/>
          <w:szCs w:val="36"/>
        </w:rPr>
        <w:t>月</w:t>
      </w:r>
    </w:p>
    <w:p w14:paraId="5712A080">
      <w:pPr>
        <w:spacing w:before="468" w:beforeLines="150" w:after="156" w:afterLines="50" w:line="520" w:lineRule="exact"/>
        <w:jc w:val="center"/>
        <w:rPr>
          <w:rFonts w:eastAsia="方正小标宋简体"/>
          <w:sz w:val="44"/>
          <w:szCs w:val="44"/>
        </w:rPr>
      </w:pPr>
    </w:p>
    <w:p w14:paraId="16638DA4">
      <w:pPr>
        <w:spacing w:before="468" w:beforeLines="150" w:after="156" w:afterLines="50" w:line="520" w:lineRule="exact"/>
        <w:jc w:val="center"/>
        <w:rPr>
          <w:rFonts w:eastAsia="方正小标宋简体"/>
          <w:sz w:val="44"/>
          <w:szCs w:val="44"/>
        </w:rPr>
      </w:pPr>
    </w:p>
    <w:p w14:paraId="3EE35E5F">
      <w:pPr>
        <w:spacing w:before="468" w:beforeLines="150" w:after="156" w:afterLines="50" w:line="520" w:lineRule="exact"/>
        <w:ind w:firstLine="2200" w:firstLineChars="500"/>
        <w:rPr>
          <w:rFonts w:eastAsia="仿宋_GB2312"/>
          <w:b/>
          <w:sz w:val="32"/>
          <w:szCs w:val="32"/>
        </w:rPr>
      </w:pPr>
      <w:r>
        <w:rPr>
          <w:rFonts w:hint="eastAsia" w:eastAsia="方正小标宋简体"/>
          <w:sz w:val="44"/>
          <w:szCs w:val="44"/>
        </w:rPr>
        <w:t>源溪</w:t>
      </w:r>
      <w:r>
        <w:rPr>
          <w:rFonts w:eastAsia="方正小标宋简体"/>
          <w:sz w:val="44"/>
          <w:szCs w:val="44"/>
        </w:rPr>
        <w:t>水库防汛抢险应急预案</w:t>
      </w:r>
    </w:p>
    <w:p w14:paraId="0B3AA78F">
      <w:pPr>
        <w:spacing w:before="312" w:beforeLines="100"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一、基本情况</w:t>
      </w:r>
    </w:p>
    <w:p w14:paraId="3AAD42D9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（一）水库概况</w:t>
      </w:r>
    </w:p>
    <w:p w14:paraId="2A316D2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源溪水库建于1968年，位于白洋河源头，坝址坐落于</w:t>
      </w:r>
      <w:bookmarkStart w:id="1" w:name="OLE_LINK5"/>
      <w:r>
        <w:rPr>
          <w:rFonts w:hint="eastAsia" w:eastAsia="仿宋_GB2312"/>
          <w:sz w:val="32"/>
          <w:szCs w:val="32"/>
        </w:rPr>
        <w:t>贵池区梅街镇</w:t>
      </w:r>
      <w:bookmarkEnd w:id="1"/>
      <w:r>
        <w:rPr>
          <w:rFonts w:hint="eastAsia" w:eastAsia="仿宋_GB2312"/>
          <w:sz w:val="32"/>
          <w:szCs w:val="32"/>
        </w:rPr>
        <w:t>源溪村缟溪曹大冲，集水面积1.1平方公里，总库容10.8万立方米。水库50年一遇设计洪水位245米，500年一遇校核洪水位247米，汛限水位241米，正常蓄水位241米，历史最高洪水位243.2米（2007年7月10日）。</w:t>
      </w:r>
    </w:p>
    <w:p w14:paraId="0ADB628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枢纽工程由大坝、溢洪道、输水涵管等组成。大坝为粘土心墙坝，坝顶高程246.5米，最大坝高16米，坝长100米；溢洪道为宽顶堰式自由溢洪，堰顶高程242米，堰顶宽6米，最大泄量30立方米每秒。输水涵为圆铸铁管外包裹砼压力涵，进口底高程230.5米，孔径ф30。水库由梅街镇源溪村管理。水库有一条进库防汛道路，无通信信号及供电设施。</w:t>
      </w:r>
    </w:p>
    <w:p w14:paraId="3C4A43D9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历史险情及处理情况</w:t>
      </w:r>
    </w:p>
    <w:p w14:paraId="0B8E323E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1990年汛期，水库大坝顶内侧出现塌陷坑，坑呈园形，口径2.5米深1.2米，（库水位约240米），</w:t>
      </w:r>
      <w:bookmarkStart w:id="2" w:name="OLE_LINK1"/>
      <w:r>
        <w:rPr>
          <w:rFonts w:hint="eastAsia" w:eastAsia="仿宋_GB2312"/>
          <w:sz w:val="32"/>
          <w:szCs w:val="32"/>
        </w:rPr>
        <w:t>大坝放水涵</w:t>
      </w:r>
      <w:bookmarkEnd w:id="2"/>
      <w:r>
        <w:rPr>
          <w:rFonts w:hint="eastAsia" w:eastAsia="仿宋_GB2312"/>
          <w:sz w:val="32"/>
          <w:szCs w:val="32"/>
        </w:rPr>
        <w:t>外流黄泥水，同年对大坝放水涵进行了翻坝，调整放水涵高程更换涵管处理。2012年9月利用小型</w:t>
      </w:r>
      <w:bookmarkStart w:id="3" w:name="OLE_LINK2"/>
      <w:r>
        <w:rPr>
          <w:rFonts w:hint="eastAsia" w:eastAsia="仿宋_GB2312"/>
          <w:sz w:val="32"/>
          <w:szCs w:val="32"/>
        </w:rPr>
        <w:t>水库除险加固</w:t>
      </w:r>
      <w:bookmarkEnd w:id="3"/>
      <w:r>
        <w:rPr>
          <w:rFonts w:hint="eastAsia" w:eastAsia="仿宋_GB2312"/>
          <w:sz w:val="32"/>
          <w:szCs w:val="32"/>
        </w:rPr>
        <w:t>项目对该库进行了坝坡整治、大坝防渗加固及溢洪道拓宽加固等除险加固；2018年9月再次对该库进行了除险加固后续建项目，主要修建了通库道路和管理用房。</w:t>
      </w:r>
    </w:p>
    <w:p w14:paraId="382EA2EF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三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目前工程存在的主要问题</w:t>
      </w:r>
    </w:p>
    <w:p w14:paraId="219D2F1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受资金限制，通信及用电设施尚未施工。</w:t>
      </w:r>
    </w:p>
    <w:p w14:paraId="4DE7D479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四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水库下游情况</w:t>
      </w:r>
    </w:p>
    <w:p w14:paraId="4B92A3EB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水库下游防洪保护</w:t>
      </w:r>
      <w:bookmarkStart w:id="4" w:name="OLE_LINK3"/>
      <w:r>
        <w:rPr>
          <w:rFonts w:hint="eastAsia" w:eastAsia="仿宋_GB2312"/>
          <w:sz w:val="32"/>
          <w:szCs w:val="32"/>
        </w:rPr>
        <w:t>源溪村、和平村、刘街社区</w:t>
      </w:r>
      <w:bookmarkEnd w:id="4"/>
      <w:r>
        <w:rPr>
          <w:rFonts w:hint="eastAsia" w:eastAsia="仿宋_GB2312"/>
          <w:sz w:val="32"/>
          <w:szCs w:val="32"/>
        </w:rPr>
        <w:t>等3个行政村，人口2900人，2000亩耕地和358省道。</w:t>
      </w:r>
    </w:p>
    <w:p w14:paraId="0942AC9B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水库工程枢纽平面布置图见附件1，工程特性表见附件2，水库水位库容泄流曲线见附件3。</w:t>
      </w:r>
    </w:p>
    <w:p w14:paraId="7BB26221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水库泄洪和溃坝对下游的影响</w:t>
      </w:r>
    </w:p>
    <w:p w14:paraId="1B3FE788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一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泄洪影响</w:t>
      </w:r>
    </w:p>
    <w:p w14:paraId="62971BE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水库泄洪汇入白洋河，河道行洪通畅，过流能力大于水库最大泄洪流量，水库泄洪影响小，正常泄洪时不需进行人员转移。</w:t>
      </w:r>
    </w:p>
    <w:p w14:paraId="34211A8A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溃坝影响</w:t>
      </w:r>
    </w:p>
    <w:p w14:paraId="442E242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</w:t>
      </w:r>
      <w:r>
        <w:rPr>
          <w:rFonts w:eastAsia="仿宋_GB2312"/>
          <w:sz w:val="32"/>
          <w:szCs w:val="32"/>
        </w:rPr>
        <w:t>水库溃坝</w:t>
      </w:r>
      <w:r>
        <w:rPr>
          <w:rFonts w:hint="eastAsia" w:eastAsia="仿宋_GB2312"/>
          <w:sz w:val="32"/>
          <w:szCs w:val="32"/>
        </w:rPr>
        <w:t>时，会同白洋河的径流，影响范围主要有</w:t>
      </w:r>
      <w:bookmarkStart w:id="5" w:name="OLE_LINK4"/>
      <w:r>
        <w:rPr>
          <w:rFonts w:hint="eastAsia" w:eastAsia="仿宋_GB2312"/>
          <w:sz w:val="32"/>
          <w:szCs w:val="32"/>
        </w:rPr>
        <w:t>源溪</w:t>
      </w:r>
      <w:bookmarkEnd w:id="5"/>
      <w:r>
        <w:rPr>
          <w:rFonts w:hint="eastAsia" w:eastAsia="仿宋_GB2312"/>
          <w:sz w:val="32"/>
          <w:szCs w:val="32"/>
        </w:rPr>
        <w:t>村、和平村、刘街社区3个行政村，缟溪曹、双村、程山、庄村、夏湾、港口、中岭、立山、下村、街上、山外等12个村民组，一个集镇，共计2900人。溃坝影响范围见附件4。</w:t>
      </w:r>
    </w:p>
    <w:p w14:paraId="4B2C5703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三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防汛抢险指挥组织体系</w:t>
      </w:r>
    </w:p>
    <w:p w14:paraId="69D61B42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贵池区梅街镇防指统一指挥调度</w:t>
      </w:r>
      <w:bookmarkStart w:id="6" w:name="OLE_LINK6"/>
      <w:r>
        <w:rPr>
          <w:rFonts w:hint="eastAsia" w:eastAsia="仿宋_GB2312"/>
          <w:sz w:val="32"/>
          <w:szCs w:val="32"/>
        </w:rPr>
        <w:t>源溪</w:t>
      </w:r>
      <w:bookmarkEnd w:id="6"/>
      <w:r>
        <w:rPr>
          <w:rFonts w:hint="eastAsia" w:eastAsia="仿宋_GB2312"/>
          <w:sz w:val="32"/>
          <w:szCs w:val="32"/>
        </w:rPr>
        <w:t>水库防汛工作，发生险情时，成立现场临时防汛抢险指挥机构，负责水库应急抢险工作，现场临时机构</w:t>
      </w:r>
      <w:r>
        <w:rPr>
          <w:rFonts w:eastAsia="仿宋_GB2312"/>
          <w:sz w:val="32"/>
          <w:szCs w:val="32"/>
        </w:rPr>
        <w:t>指挥长</w:t>
      </w:r>
      <w:r>
        <w:rPr>
          <w:rFonts w:hint="eastAsia" w:eastAsia="仿宋_GB2312"/>
          <w:sz w:val="32"/>
          <w:szCs w:val="32"/>
        </w:rPr>
        <w:t>为</w:t>
      </w:r>
      <w:r>
        <w:rPr>
          <w:rFonts w:hint="eastAsia" w:eastAsia="仿宋_GB2312"/>
          <w:sz w:val="32"/>
          <w:szCs w:val="32"/>
          <w:lang w:val="en-US" w:eastAsia="zh-CN"/>
        </w:rPr>
        <w:t>柯杰</w:t>
      </w:r>
      <w:r>
        <w:rPr>
          <w:rFonts w:hint="eastAsia" w:eastAsia="仿宋_GB2312"/>
          <w:sz w:val="32"/>
          <w:szCs w:val="32"/>
        </w:rPr>
        <w:t>（梅街镇</w:t>
      </w:r>
      <w:r>
        <w:rPr>
          <w:rFonts w:hint="eastAsia" w:eastAsia="仿宋_GB2312"/>
          <w:sz w:val="32"/>
          <w:szCs w:val="32"/>
          <w:lang w:val="en-US" w:eastAsia="zh-CN"/>
        </w:rPr>
        <w:t>组织部长</w:t>
      </w:r>
      <w:r>
        <w:rPr>
          <w:rFonts w:hint="eastAsia" w:eastAsia="仿宋_GB2312"/>
          <w:sz w:val="32"/>
          <w:szCs w:val="32"/>
        </w:rPr>
        <w:t>），副指挥长为聂刚（</w:t>
      </w:r>
      <w:bookmarkStart w:id="7" w:name="OLE_LINK7"/>
      <w:r>
        <w:rPr>
          <w:rFonts w:hint="eastAsia" w:eastAsia="仿宋_GB2312"/>
          <w:sz w:val="32"/>
          <w:szCs w:val="32"/>
        </w:rPr>
        <w:t>源溪</w:t>
      </w:r>
      <w:bookmarkEnd w:id="7"/>
      <w:r>
        <w:rPr>
          <w:rFonts w:hint="eastAsia" w:eastAsia="仿宋_GB2312"/>
          <w:sz w:val="32"/>
          <w:szCs w:val="32"/>
        </w:rPr>
        <w:t>村支书、主任），下设</w:t>
      </w:r>
      <w:r>
        <w:rPr>
          <w:rFonts w:eastAsia="仿宋_GB2312"/>
          <w:sz w:val="32"/>
          <w:szCs w:val="32"/>
        </w:rPr>
        <w:t>工程技术组</w:t>
      </w:r>
      <w:r>
        <w:rPr>
          <w:rFonts w:hint="eastAsia" w:eastAsia="仿宋_GB2312"/>
          <w:sz w:val="32"/>
          <w:szCs w:val="32"/>
        </w:rPr>
        <w:t>、</w:t>
      </w:r>
      <w:r>
        <w:rPr>
          <w:rFonts w:eastAsia="仿宋_GB2312"/>
          <w:sz w:val="32"/>
          <w:szCs w:val="32"/>
        </w:rPr>
        <w:t>险情抢护组</w:t>
      </w:r>
      <w:r>
        <w:rPr>
          <w:rFonts w:hint="eastAsia" w:eastAsia="仿宋_GB2312"/>
          <w:sz w:val="32"/>
          <w:szCs w:val="32"/>
        </w:rPr>
        <w:t>2个组。镇防指和</w:t>
      </w:r>
      <w:bookmarkStart w:id="8" w:name="OLE_LINK14"/>
      <w:r>
        <w:rPr>
          <w:rFonts w:hint="eastAsia" w:eastAsia="仿宋_GB2312"/>
          <w:sz w:val="32"/>
          <w:szCs w:val="32"/>
        </w:rPr>
        <w:t>源溪村、和平村、刘街社区</w:t>
      </w:r>
      <w:bookmarkEnd w:id="8"/>
      <w:r>
        <w:rPr>
          <w:rFonts w:hint="eastAsia" w:eastAsia="仿宋_GB2312"/>
          <w:sz w:val="32"/>
          <w:szCs w:val="32"/>
        </w:rPr>
        <w:t>负责人员转移安置、抢险物资调运、抢险队伍集结、后勤保障等相关工作。</w:t>
      </w:r>
    </w:p>
    <w:p w14:paraId="4D8081BE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行政责任人</w:t>
      </w:r>
      <w:r>
        <w:rPr>
          <w:rFonts w:hint="eastAsia" w:eastAsia="仿宋_GB2312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lang w:val="en-US" w:eastAsia="zh-CN"/>
        </w:rPr>
        <w:t>柯杰</w:t>
      </w:r>
      <w:r>
        <w:rPr>
          <w:rFonts w:hint="eastAsia" w:eastAsia="仿宋_GB2312"/>
          <w:sz w:val="32"/>
          <w:szCs w:val="32"/>
        </w:rPr>
        <w:t>；</w:t>
      </w:r>
      <w:r>
        <w:rPr>
          <w:rFonts w:eastAsia="仿宋_GB2312"/>
          <w:sz w:val="32"/>
          <w:szCs w:val="32"/>
        </w:rPr>
        <w:t>技术责任人</w:t>
      </w:r>
      <w:r>
        <w:rPr>
          <w:rFonts w:hint="eastAsia" w:eastAsia="仿宋_GB2312"/>
          <w:sz w:val="32"/>
          <w:szCs w:val="32"/>
        </w:rPr>
        <w:t>：吴海峰；</w:t>
      </w:r>
      <w:r>
        <w:rPr>
          <w:rFonts w:eastAsia="仿宋_GB2312"/>
          <w:sz w:val="32"/>
          <w:szCs w:val="32"/>
        </w:rPr>
        <w:t>巡查责任人</w:t>
      </w:r>
      <w:r>
        <w:rPr>
          <w:rFonts w:hint="eastAsia" w:eastAsia="仿宋_GB2312"/>
          <w:sz w:val="32"/>
          <w:szCs w:val="32"/>
        </w:rPr>
        <w:t>：</w:t>
      </w:r>
      <w:bookmarkStart w:id="9" w:name="OLE_LINK8"/>
      <w:r>
        <w:rPr>
          <w:rFonts w:hint="eastAsia" w:eastAsia="仿宋_GB2312"/>
          <w:sz w:val="32"/>
          <w:szCs w:val="32"/>
          <w:lang w:val="en-US" w:eastAsia="zh-CN"/>
        </w:rPr>
        <w:t>吴汪霞</w:t>
      </w:r>
      <w:bookmarkEnd w:id="9"/>
      <w:r>
        <w:rPr>
          <w:rFonts w:hint="eastAsia" w:eastAsia="仿宋_GB2312"/>
          <w:sz w:val="32"/>
          <w:szCs w:val="32"/>
        </w:rPr>
        <w:t>。</w:t>
      </w:r>
    </w:p>
    <w:p w14:paraId="08A3A4F5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源溪水库防汛抢险组织体系结构图见附件5。</w:t>
      </w:r>
      <w:bookmarkStart w:id="49" w:name="_GoBack"/>
      <w:bookmarkEnd w:id="49"/>
    </w:p>
    <w:p w14:paraId="539F49F2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</w:t>
      </w:r>
      <w:r>
        <w:rPr>
          <w:rFonts w:eastAsia="黑体"/>
          <w:sz w:val="32"/>
          <w:szCs w:val="32"/>
        </w:rPr>
        <w:t>、巡坝查险</w:t>
      </w:r>
    </w:p>
    <w:p w14:paraId="5054E4C6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1、库水位241米以下</w:t>
      </w:r>
    </w:p>
    <w:p w14:paraId="7B2538D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巡查人员：曹世祥、</w:t>
      </w:r>
      <w:r>
        <w:rPr>
          <w:rFonts w:hint="eastAsia" w:eastAsia="仿宋_GB2312"/>
          <w:sz w:val="32"/>
          <w:szCs w:val="32"/>
          <w:lang w:val="en-US" w:eastAsia="zh-CN"/>
        </w:rPr>
        <w:t>吴汪霞</w:t>
      </w:r>
      <w:r>
        <w:rPr>
          <w:rFonts w:hint="eastAsia" w:eastAsia="仿宋_GB2312"/>
          <w:sz w:val="32"/>
          <w:szCs w:val="32"/>
        </w:rPr>
        <w:t>。</w:t>
      </w:r>
    </w:p>
    <w:p w14:paraId="03C01390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频次：每天1次，发生降雨时每天2次。</w:t>
      </w:r>
    </w:p>
    <w:p w14:paraId="7FA85A8F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2、库水位241米以上</w:t>
      </w:r>
    </w:p>
    <w:p w14:paraId="59BEAFD4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巡查人员：</w:t>
      </w:r>
      <w:bookmarkStart w:id="10" w:name="OLE_LINK9"/>
      <w:r>
        <w:rPr>
          <w:rFonts w:hint="eastAsia" w:eastAsia="仿宋_GB2312"/>
          <w:sz w:val="32"/>
          <w:szCs w:val="32"/>
        </w:rPr>
        <w:t>曹世祥、</w:t>
      </w:r>
      <w:bookmarkEnd w:id="10"/>
      <w:r>
        <w:rPr>
          <w:rFonts w:hint="eastAsia" w:eastAsia="仿宋_GB2312"/>
          <w:sz w:val="32"/>
          <w:szCs w:val="32"/>
          <w:lang w:val="en-US" w:eastAsia="zh-CN"/>
        </w:rPr>
        <w:t>吴汪霞</w:t>
      </w:r>
      <w:r>
        <w:rPr>
          <w:rFonts w:hint="eastAsia" w:eastAsia="仿宋_GB2312"/>
          <w:sz w:val="32"/>
          <w:szCs w:val="32"/>
        </w:rPr>
        <w:t>。</w:t>
      </w:r>
    </w:p>
    <w:p w14:paraId="70F506C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频次：每天6次，强降雨持续时，每天至少12次，必要时加密巡查。</w:t>
      </w:r>
    </w:p>
    <w:p w14:paraId="642BB9CF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3、水库发生险情</w:t>
      </w:r>
    </w:p>
    <w:p w14:paraId="1B0E8D3D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巡查频次：</w:t>
      </w:r>
      <w:r>
        <w:rPr>
          <w:rFonts w:hint="eastAsia" w:eastAsia="仿宋_GB2312"/>
          <w:sz w:val="32"/>
          <w:szCs w:val="32"/>
        </w:rPr>
        <w:t>24小时不间断巡查。</w:t>
      </w:r>
    </w:p>
    <w:p w14:paraId="45D3AB0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发</w:t>
      </w:r>
      <w:r>
        <w:rPr>
          <w:rFonts w:hint="eastAsia" w:eastAsia="仿宋_GB2312"/>
          <w:sz w:val="32"/>
          <w:szCs w:val="32"/>
        </w:rPr>
        <w:t>现</w:t>
      </w:r>
      <w:r>
        <w:rPr>
          <w:rFonts w:eastAsia="仿宋_GB2312"/>
          <w:sz w:val="32"/>
          <w:szCs w:val="32"/>
        </w:rPr>
        <w:t>险情</w:t>
      </w:r>
      <w:r>
        <w:rPr>
          <w:rFonts w:hint="eastAsia" w:eastAsia="仿宋_GB2312"/>
          <w:sz w:val="32"/>
          <w:szCs w:val="32"/>
        </w:rPr>
        <w:t>时，巡查责任人立即报告至技术责任人、行政责任人和镇防指（电话：4511200）。</w:t>
      </w:r>
    </w:p>
    <w:p w14:paraId="36A77BED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五、预警</w:t>
      </w:r>
    </w:p>
    <w:p w14:paraId="43AD09CA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（一）泄洪预警</w:t>
      </w:r>
    </w:p>
    <w:p w14:paraId="1CC221FC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1、</w:t>
      </w:r>
      <w:r>
        <w:rPr>
          <w:rFonts w:eastAsia="仿宋_GB2312"/>
          <w:b/>
          <w:sz w:val="32"/>
          <w:szCs w:val="32"/>
        </w:rPr>
        <w:t>库水位达</w:t>
      </w:r>
      <w:r>
        <w:rPr>
          <w:rFonts w:hint="eastAsia" w:eastAsia="仿宋_GB2312"/>
          <w:b/>
          <w:sz w:val="32"/>
          <w:szCs w:val="32"/>
        </w:rPr>
        <w:t>汛限水位241</w:t>
      </w:r>
      <w:r>
        <w:rPr>
          <w:rFonts w:eastAsia="仿宋_GB2312"/>
          <w:b/>
          <w:sz w:val="32"/>
          <w:szCs w:val="32"/>
        </w:rPr>
        <w:t>米且</w:t>
      </w:r>
      <w:r>
        <w:rPr>
          <w:rFonts w:hint="eastAsia" w:eastAsia="仿宋_GB2312"/>
          <w:b/>
          <w:sz w:val="32"/>
          <w:szCs w:val="32"/>
        </w:rPr>
        <w:t>在</w:t>
      </w:r>
      <w:r>
        <w:rPr>
          <w:rFonts w:eastAsia="仿宋_GB2312"/>
          <w:b/>
          <w:sz w:val="32"/>
          <w:szCs w:val="32"/>
        </w:rPr>
        <w:t>继续上涨</w:t>
      </w:r>
      <w:r>
        <w:rPr>
          <w:rFonts w:hint="eastAsia" w:eastAsia="仿宋_GB2312"/>
          <w:b/>
          <w:sz w:val="32"/>
          <w:szCs w:val="32"/>
        </w:rPr>
        <w:t>，溢洪道</w:t>
      </w:r>
      <w:r>
        <w:rPr>
          <w:rFonts w:eastAsia="仿宋_GB2312"/>
          <w:b/>
          <w:sz w:val="32"/>
          <w:szCs w:val="32"/>
        </w:rPr>
        <w:t>将要</w:t>
      </w:r>
      <w:r>
        <w:rPr>
          <w:rFonts w:hint="eastAsia" w:eastAsia="仿宋_GB2312"/>
          <w:b/>
          <w:sz w:val="32"/>
          <w:szCs w:val="32"/>
        </w:rPr>
        <w:t>自由溢洪</w:t>
      </w:r>
    </w:p>
    <w:p w14:paraId="568F2BAB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曹世海、</w:t>
      </w: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252095</wp:posOffset>
                </wp:positionV>
                <wp:extent cx="590550" cy="0"/>
                <wp:effectExtent l="0" t="38100" r="0" b="3810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8.1pt;margin-top:19.85pt;height:0pt;width:46.5pt;z-index:251667456;mso-width-relative:page;mso-height-relative:page;" filled="f" stroked="t" coordsize="21600,21600" o:gfxdata="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gseY/YAAAACQEAAA8AAAAAAAAAAQAgAAAAIgAA&#10;AGRycy9kb3ducmV2LnhtbFBLAQIUABQAAAAIAIdO4kC9OJGXCAIAAP0DAAAOAAAAAAAAAAEAIAAA&#10;ACc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汪昌宏       下游村组泄洪安全管理责任人。</w:t>
      </w:r>
    </w:p>
    <w:p w14:paraId="6ECAA672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下游村组泄洪安全管理责任人负责做好相关泄洪安全管理工作。</w:t>
      </w:r>
      <w:r>
        <w:rPr>
          <w:rFonts w:eastAsia="仿宋_GB2312"/>
          <w:sz w:val="32"/>
          <w:szCs w:val="32"/>
        </w:rPr>
        <w:t>督促相关人员停止捕鱼、漂流、游泳等</w:t>
      </w:r>
      <w:r>
        <w:rPr>
          <w:rFonts w:hint="eastAsia" w:eastAsia="仿宋_GB2312"/>
          <w:sz w:val="32"/>
          <w:szCs w:val="32"/>
        </w:rPr>
        <w:t>涉水活动和沿河群众避险</w:t>
      </w:r>
      <w:r>
        <w:rPr>
          <w:rFonts w:eastAsia="仿宋_GB2312"/>
          <w:sz w:val="32"/>
          <w:szCs w:val="32"/>
        </w:rPr>
        <w:t>。</w:t>
      </w:r>
    </w:p>
    <w:p w14:paraId="3549EED3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2、库水位超过242米</w:t>
      </w:r>
    </w:p>
    <w:p w14:paraId="13EDC65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开始溢洪时预警，之后水位每上涨0.1米，向下游预警1次。</w:t>
      </w:r>
    </w:p>
    <w:p w14:paraId="5843EF39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bookmarkStart w:id="11" w:name="OLE_LINK10"/>
      <w:r>
        <w:rPr>
          <w:rFonts w:hint="eastAsia" w:eastAsia="仿宋_GB2312"/>
          <w:sz w:val="32"/>
          <w:szCs w:val="32"/>
        </w:rPr>
        <w:t>曹世海、</w:t>
      </w:r>
      <w:bookmarkEnd w:id="11"/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226695</wp:posOffset>
                </wp:positionV>
                <wp:extent cx="581025" cy="0"/>
                <wp:effectExtent l="0" t="38100" r="9525" b="3810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4pt;margin-top:17.85pt;height:0pt;width:45.75pt;z-index:251659264;mso-width-relative:page;mso-height-relative:page;" filled="f" stroked="t" coordsize="21600,21600" o:gfxdata="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ISc8KNoAAAAJAQAADwAAAAAAAAABACAAAAAi&#10;AAAAZHJzL2Rvd25yZXYueG1sUEsBAhQAFAAAAAgAh07iQIp97UkIAgAA/QMAAA4AAAAAAAAAAQAg&#10;AAAAKQEAAGRycy9lMm9Eb2MueG1sUEsFBgAAAAAGAAYAWQEAAKM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汪昌宏     下游村组泄洪安全管理责任人。</w:t>
      </w:r>
    </w:p>
    <w:p w14:paraId="7333835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下游村组泄洪安全管理责任人负责做好相关泄洪安全管理工作。</w:t>
      </w:r>
    </w:p>
    <w:p w14:paraId="5A3771E9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3、库水位达243米</w:t>
      </w:r>
    </w:p>
    <w:p w14:paraId="27DDD5C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镇防指决定发布人员转移准备指令。</w:t>
      </w:r>
    </w:p>
    <w:p w14:paraId="1CDB0387">
      <w:pPr>
        <w:tabs>
          <w:tab w:val="left" w:pos="2370"/>
          <w:tab w:val="center" w:pos="4473"/>
        </w:tabs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185420</wp:posOffset>
                </wp:positionV>
                <wp:extent cx="490220" cy="0"/>
                <wp:effectExtent l="0" t="38100" r="5080" b="3810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22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1.5pt;margin-top:14.6pt;height:0pt;width:38.6pt;z-index:251661312;mso-width-relative:page;mso-height-relative:page;" filled="f" stroked="t" coordsize="21600,21600" o:gfxdata="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CB7m1XZAAAACQEAAA8AAAAAAAAAAQAgAAAAIgAA&#10;AGRycy9kb3ducmV2LnhtbFBLAQIUABQAAAAIAIdO4kCo0tPnBwIAAP0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镇</w:t>
      </w: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210820</wp:posOffset>
                </wp:positionV>
                <wp:extent cx="447675" cy="0"/>
                <wp:effectExtent l="0" t="38100" r="9525" b="3810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1pt;margin-top:16.6pt;height:0pt;width:35.25pt;z-index:251660288;mso-width-relative:page;mso-height-relative:page;" filled="f" stroked="t" coordsize="21600,21600" o:gfxdata="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6PlJH2AAAAAkBAAAPAAAAAAAAAAEAIAAAACIA&#10;AABkcnMvZG93bnJldi54bWxQSwECFAAUAAAACACHTuJA86WMGwkCAAD9AwAADgAAAAAAAAABACAA&#10;AAAnAQAAZHJzL2Uyb0RvYy54bWxQSwUGAAAAAAYABgBZAQAAog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防指</w:t>
      </w:r>
      <w:r>
        <w:rPr>
          <w:rFonts w:eastAsia="仿宋_GB2312"/>
          <w:sz w:val="32"/>
          <w:szCs w:val="32"/>
        </w:rPr>
        <w:tab/>
      </w:r>
      <w:bookmarkStart w:id="12" w:name="OLE_LINK12"/>
      <w:r>
        <w:rPr>
          <w:rFonts w:hint="eastAsia" w:eastAsia="仿宋_GB2312"/>
          <w:sz w:val="32"/>
          <w:szCs w:val="32"/>
        </w:rPr>
        <w:t>村(社)防指所</w:t>
      </w:r>
      <w:bookmarkEnd w:id="12"/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 曹世海、汪昌宏、</w:t>
      </w:r>
      <w:bookmarkStart w:id="13" w:name="OLE_LINK11"/>
      <w:r>
        <w:rPr>
          <w:rFonts w:hint="eastAsia" w:eastAsia="仿宋_GB2312"/>
          <w:sz w:val="32"/>
          <w:szCs w:val="32"/>
        </w:rPr>
        <w:t>孙</w:t>
      </w:r>
      <w:r>
        <w:rPr>
          <w:rFonts w:hint="eastAsia" w:eastAsia="仿宋_GB2312"/>
          <w:sz w:val="32"/>
          <w:szCs w:val="32"/>
          <w:lang w:val="en-US" w:eastAsia="zh-CN"/>
        </w:rPr>
        <w:t>霖</w:t>
      </w:r>
      <w:r>
        <w:rPr>
          <w:rFonts w:hint="eastAsia" w:eastAsia="仿宋_GB2312"/>
          <w:sz w:val="32"/>
          <w:szCs w:val="32"/>
        </w:rPr>
        <w:t>(和平村支书)</w:t>
      </w:r>
      <w:bookmarkEnd w:id="13"/>
      <w:r>
        <w:rPr>
          <w:rFonts w:hint="eastAsia" w:eastAsia="仿宋_GB2312"/>
          <w:sz w:val="32"/>
          <w:szCs w:val="32"/>
        </w:rPr>
        <w:t>、胡双凤(刘街社区书记)负责组织做好转移准备工作。</w:t>
      </w:r>
    </w:p>
    <w:p w14:paraId="0F339B93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4、库水位达设计洪水位245米(待查)</w:t>
      </w:r>
    </w:p>
    <w:p w14:paraId="319DD9A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镇防指决定发布人员转移指令。</w:t>
      </w:r>
    </w:p>
    <w:p w14:paraId="7FDD8244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193675</wp:posOffset>
                </wp:positionV>
                <wp:extent cx="390525" cy="0"/>
                <wp:effectExtent l="0" t="38100" r="9525" b="3810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3.5pt;margin-top:15.25pt;height:0pt;width:30.75pt;z-index:251663360;mso-width-relative:page;mso-height-relative:page;" filled="f" stroked="t" coordsize="21600,21600" o:gfxdata="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F2g2BLZAAAACQEAAA8AAAAAAAAAAQAgAAAAIgAA&#10;AGRycy9kb3ducmV2LnhtbFBLAQIUABQAAAAIAIdO4kBVxaiZBwIAAP0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镇</w:t>
      </w: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5.5pt;margin-top:17.25pt;height:0pt;width:30.75pt;z-index:251662336;mso-width-relative:page;mso-height-relative:page;" filled="f" stroked="t" coordsize="21600,21600" o:gfxdata="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K8qMTZAAAACQEAAA8AAAAAAAAAAQAgAAAAIgAA&#10;AGRycy9kb3ducmV2LnhtbFBLAQIUABQAAAAIAIdO4kBV+V3zBwIAAP0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 xml:space="preserve">防指    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>村(社)防指所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</w:t>
      </w:r>
      <w:bookmarkStart w:id="14" w:name="OLE_LINK13"/>
      <w:r>
        <w:rPr>
          <w:rFonts w:hint="eastAsia" w:eastAsia="仿宋_GB2312"/>
          <w:sz w:val="32"/>
          <w:szCs w:val="32"/>
        </w:rPr>
        <w:t>曹世海、汪昌宏、孙</w:t>
      </w:r>
      <w:r>
        <w:rPr>
          <w:rFonts w:hint="eastAsia" w:eastAsia="仿宋_GB2312"/>
          <w:sz w:val="32"/>
          <w:szCs w:val="32"/>
          <w:lang w:val="en-US" w:eastAsia="zh-CN"/>
        </w:rPr>
        <w:t>霖</w:t>
      </w:r>
      <w:r>
        <w:rPr>
          <w:rFonts w:hint="eastAsia" w:eastAsia="仿宋_GB2312"/>
          <w:sz w:val="32"/>
          <w:szCs w:val="32"/>
        </w:rPr>
        <w:t>(和平村支书)、胡双凤(刘街社区书记)</w:t>
      </w:r>
      <w:bookmarkEnd w:id="14"/>
      <w:r>
        <w:rPr>
          <w:rFonts w:hint="eastAsia" w:eastAsia="仿宋_GB2312"/>
          <w:sz w:val="32"/>
          <w:szCs w:val="32"/>
        </w:rPr>
        <w:t>立即组织将下游溃坝影响区内群众按照预定路线有序</w:t>
      </w:r>
      <w:r>
        <w:rPr>
          <w:rFonts w:eastAsia="仿宋_GB2312"/>
          <w:sz w:val="32"/>
          <w:szCs w:val="32"/>
        </w:rPr>
        <w:t>转移</w:t>
      </w:r>
      <w:r>
        <w:rPr>
          <w:rFonts w:hint="eastAsia" w:eastAsia="仿宋_GB2312"/>
          <w:sz w:val="32"/>
          <w:szCs w:val="32"/>
        </w:rPr>
        <w:t>至安置地点。</w:t>
      </w:r>
    </w:p>
    <w:p w14:paraId="30AA3CCA">
      <w:pPr>
        <w:spacing w:line="56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（二）险情预警</w:t>
      </w:r>
    </w:p>
    <w:p w14:paraId="38E3CE0D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1、水库发生险情。</w:t>
      </w:r>
    </w:p>
    <w:p w14:paraId="49DDB77F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发生较大险情，县防指决定发布人员准备转移指令，视险情发展情况发布人员转移指令。</w:t>
      </w:r>
    </w:p>
    <w:p w14:paraId="53ED7579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193675</wp:posOffset>
                </wp:positionV>
                <wp:extent cx="390525" cy="0"/>
                <wp:effectExtent l="0" t="38100" r="9525" b="3810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0.5pt;margin-top:15.25pt;height:0pt;width:30.75pt;z-index:251665408;mso-width-relative:page;mso-height-relative:page;" filled="f" stroked="t" coordsize="21600,21600" o:gfxdata="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kNvIq2QAAAAkBAAAPAAAAAAAAAAEAIAAAACIAAABk&#10;cnMvZG93bnJldi54bWxQSwECFAAUAAAACACHTuJAQAOolQUCAAD9AwAADgAAAAAAAAABACAAAAAo&#10;AQAAZHJzL2Uyb0RvYy54bWxQSwUGAAAAAAYABgBZAQAAnw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镇防指</w:t>
      </w: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5.5pt;margin-top:17.25pt;height:0pt;width:30.75pt;z-index:251664384;mso-width-relative:page;mso-height-relative:page;" filled="f" stroked="t" coordsize="21600,21600" o:gfxdata="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K8qMTZAAAACQEAAA8AAAAAAAAAAQAgAAAAIgAA&#10;AGRycy9kb3ducmV2LnhtbFBLAQIUABQAAAAIAIdO4kCcnc8UBwIAAP8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村(社)防指所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聂刚、孙</w:t>
      </w:r>
      <w:r>
        <w:rPr>
          <w:rFonts w:hint="eastAsia" w:eastAsia="仿宋_GB2312"/>
          <w:sz w:val="32"/>
          <w:szCs w:val="32"/>
          <w:lang w:val="en-US" w:eastAsia="zh-CN"/>
        </w:rPr>
        <w:t>霖</w:t>
      </w:r>
      <w:r>
        <w:rPr>
          <w:rFonts w:hint="eastAsia" w:eastAsia="仿宋_GB2312"/>
          <w:sz w:val="32"/>
          <w:szCs w:val="32"/>
        </w:rPr>
        <w:t>(和平村支书)、胡双凤(刘街社区书记)负责组织做好转移准备工作或立即转移工作。</w:t>
      </w:r>
    </w:p>
    <w:p w14:paraId="57DFCB6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2、水库突发重大险情。</w:t>
      </w:r>
    </w:p>
    <w:p w14:paraId="7B8940D8">
      <w:pPr>
        <w:spacing w:line="560" w:lineRule="exact"/>
        <w:ind w:firstLine="63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574675</wp:posOffset>
                </wp:positionV>
                <wp:extent cx="390525" cy="0"/>
                <wp:effectExtent l="0" t="38100" r="9525" b="3810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84.5pt;margin-top:45.25pt;height:0pt;width:30.75pt;z-index:251668480;mso-width-relative:page;mso-height-relative:page;" filled="f" stroked="t" coordsize="21600,21600" o:gfxdata="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hi1WnZAAAACQEAAA8AAAAAAAAAAQAgAAAAIgAA&#10;AGRycy9kb3ducmV2LnhtbFBLAQIUABQAAAAIAIdO4kC0FOi1BwIAAP8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209550</wp:posOffset>
                </wp:positionV>
                <wp:extent cx="390525" cy="0"/>
                <wp:effectExtent l="0" t="38100" r="9525" b="38100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8.25pt;margin-top:16.5pt;height:0pt;width:30.75pt;z-index:251666432;mso-width-relative:page;mso-height-relative:page;" filled="f" stroked="t" coordsize="21600,21600" o:gfxdata="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HVngmPZAAAACQEAAA8AAAAAAAAAAQAgAAAAIgAA&#10;AGRycy9kb3ducmV2LnhtbFBLAQIUABQAAAAIAIdO4kCNifGNBwIAAP8DAAAOAAAAAAAAAAEAIAAA&#10;ACgBAABkcnMvZTJvRG9jLnhtbFBLBQYAAAAABgAGAFkBAACh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现场巡查人员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下游村民组转移包保责任人；现场巡查人员同时上报村(社区)防指所   镇防指。</w:t>
      </w:r>
    </w:p>
    <w:p w14:paraId="728C30A4">
      <w:pPr>
        <w:tabs>
          <w:tab w:val="left" w:pos="3300"/>
        </w:tabs>
        <w:spacing w:line="560" w:lineRule="exact"/>
        <w:ind w:firstLine="63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下游村民组转移包保责任人立即组织群众应急避险和转移。</w:t>
      </w:r>
    </w:p>
    <w:p w14:paraId="33E70689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常规情况下</w:t>
      </w:r>
      <w:r>
        <w:rPr>
          <w:rFonts w:eastAsia="仿宋_GB2312"/>
          <w:sz w:val="32"/>
          <w:szCs w:val="32"/>
        </w:rPr>
        <w:t>通过手机通话等方式发布预警</w:t>
      </w:r>
      <w:r>
        <w:rPr>
          <w:rFonts w:hint="eastAsia" w:eastAsia="仿宋_GB2312"/>
          <w:sz w:val="32"/>
          <w:szCs w:val="32"/>
        </w:rPr>
        <w:t>；当遭遇通信中断等特殊情况时采取鸣锣、挨户上门通知、手摇报警器、广播其他措施确保预警到位。</w:t>
      </w:r>
    </w:p>
    <w:p w14:paraId="4CB62692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泄洪预警对象表见附件6。</w:t>
      </w:r>
    </w:p>
    <w:p w14:paraId="07FD76A7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避险转移</w:t>
      </w:r>
    </w:p>
    <w:p w14:paraId="07CDFC4A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（一）泄洪</w:t>
      </w:r>
      <w:r>
        <w:rPr>
          <w:rFonts w:hint="eastAsia" w:ascii="楷体" w:hAnsi="楷体" w:eastAsia="楷体"/>
          <w:b/>
          <w:sz w:val="32"/>
          <w:szCs w:val="32"/>
        </w:rPr>
        <w:t>避险转移</w:t>
      </w:r>
    </w:p>
    <w:p w14:paraId="2D2C2ED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水库正常泄洪，不需进行避险转移。</w:t>
      </w:r>
    </w:p>
    <w:p w14:paraId="66B6E926">
      <w:pPr>
        <w:spacing w:line="560" w:lineRule="exact"/>
        <w:ind w:firstLine="643" w:firstLineChars="200"/>
        <w:rPr>
          <w:rFonts w:eastAsia="仿宋_GB2312"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溃坝影响转移</w:t>
      </w:r>
    </w:p>
    <w:p w14:paraId="19988D07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当库水位达设计洪水位245</w:t>
      </w:r>
      <w:r>
        <w:rPr>
          <w:rFonts w:hint="eastAsia" w:eastAsia="仿宋_GB2312"/>
          <w:b/>
          <w:sz w:val="32"/>
          <w:szCs w:val="32"/>
        </w:rPr>
        <w:t>米(待查)</w:t>
      </w:r>
      <w:r>
        <w:rPr>
          <w:rFonts w:hint="eastAsia" w:eastAsia="仿宋_GB2312"/>
          <w:sz w:val="32"/>
          <w:szCs w:val="32"/>
        </w:rPr>
        <w:t>或发生重大险情时，由</w:t>
      </w:r>
      <w:r>
        <w:rPr>
          <w:rFonts w:eastAsia="仿宋_GB2312"/>
          <w:sz w:val="32"/>
          <w:szCs w:val="32"/>
        </w:rPr>
        <w:t>镇防指</w:t>
      </w:r>
      <w:r>
        <w:rPr>
          <w:rFonts w:hint="eastAsia" w:eastAsia="仿宋_GB2312"/>
          <w:sz w:val="32"/>
          <w:szCs w:val="32"/>
        </w:rPr>
        <w:t>决定</w:t>
      </w:r>
      <w:r>
        <w:rPr>
          <w:rFonts w:eastAsia="仿宋_GB2312"/>
          <w:sz w:val="32"/>
          <w:szCs w:val="32"/>
        </w:rPr>
        <w:t>下达转移指令至</w:t>
      </w:r>
      <w:r>
        <w:rPr>
          <w:rFonts w:hint="eastAsia" w:eastAsia="仿宋_GB2312"/>
          <w:sz w:val="32"/>
          <w:szCs w:val="32"/>
        </w:rPr>
        <w:t>村(社区)</w:t>
      </w:r>
      <w:r>
        <w:rPr>
          <w:rFonts w:eastAsia="仿宋_GB2312"/>
          <w:sz w:val="32"/>
          <w:szCs w:val="32"/>
        </w:rPr>
        <w:t>防指</w:t>
      </w:r>
      <w:r>
        <w:rPr>
          <w:rFonts w:hint="eastAsia" w:eastAsia="仿宋_GB2312"/>
          <w:sz w:val="32"/>
          <w:szCs w:val="32"/>
        </w:rPr>
        <w:t>所。</w:t>
      </w:r>
      <w:r>
        <w:rPr>
          <w:rFonts w:eastAsia="仿宋_GB2312"/>
          <w:sz w:val="32"/>
          <w:szCs w:val="32"/>
        </w:rPr>
        <w:t>镇防指</w:t>
      </w:r>
      <w:r>
        <w:rPr>
          <w:rFonts w:hint="eastAsia" w:eastAsia="仿宋_GB2312"/>
          <w:sz w:val="32"/>
          <w:szCs w:val="32"/>
        </w:rPr>
        <w:t>向源溪村、和平村、刘街社区等3个行政村传达转移指令，</w:t>
      </w:r>
      <w:r>
        <w:rPr>
          <w:rFonts w:eastAsia="仿宋_GB2312"/>
          <w:sz w:val="32"/>
          <w:szCs w:val="32"/>
        </w:rPr>
        <w:t>各转移包保责任人</w:t>
      </w:r>
      <w:r>
        <w:rPr>
          <w:rFonts w:hint="eastAsia" w:eastAsia="仿宋_GB2312"/>
          <w:sz w:val="32"/>
          <w:szCs w:val="32"/>
        </w:rPr>
        <w:t>迅速</w:t>
      </w:r>
      <w:r>
        <w:rPr>
          <w:rFonts w:eastAsia="仿宋_GB2312"/>
          <w:sz w:val="32"/>
          <w:szCs w:val="32"/>
        </w:rPr>
        <w:t>组织群众</w:t>
      </w:r>
      <w:r>
        <w:rPr>
          <w:rFonts w:hint="eastAsia" w:eastAsia="仿宋_GB2312"/>
          <w:sz w:val="32"/>
          <w:szCs w:val="32"/>
        </w:rPr>
        <w:t>按照预定路线有序</w:t>
      </w:r>
      <w:r>
        <w:rPr>
          <w:rFonts w:eastAsia="仿宋_GB2312"/>
          <w:sz w:val="32"/>
          <w:szCs w:val="32"/>
        </w:rPr>
        <w:t>转移</w:t>
      </w:r>
      <w:r>
        <w:rPr>
          <w:rFonts w:hint="eastAsia" w:eastAsia="仿宋_GB2312"/>
          <w:sz w:val="32"/>
          <w:szCs w:val="32"/>
        </w:rPr>
        <w:t>至安置地点</w:t>
      </w:r>
      <w:r>
        <w:rPr>
          <w:rFonts w:eastAsia="仿宋_GB2312"/>
          <w:sz w:val="32"/>
          <w:szCs w:val="32"/>
        </w:rPr>
        <w:t>，</w:t>
      </w:r>
      <w:r>
        <w:rPr>
          <w:rFonts w:hint="eastAsia" w:eastAsia="仿宋_GB2312"/>
          <w:sz w:val="32"/>
          <w:szCs w:val="32"/>
        </w:rPr>
        <w:t>转</w:t>
      </w:r>
      <w:r>
        <w:rPr>
          <w:rFonts w:eastAsia="仿宋_GB2312"/>
          <w:sz w:val="32"/>
          <w:szCs w:val="32"/>
        </w:rPr>
        <w:t>移完毕后，转移包保责任人要进行清查，确保不漏一人，并向</w:t>
      </w:r>
      <w:r>
        <w:rPr>
          <w:rFonts w:hint="eastAsia" w:eastAsia="仿宋_GB2312"/>
          <w:sz w:val="32"/>
          <w:szCs w:val="32"/>
        </w:rPr>
        <w:t>村(社区)</w:t>
      </w:r>
      <w:r>
        <w:rPr>
          <w:rFonts w:eastAsia="仿宋_GB2312"/>
          <w:sz w:val="32"/>
          <w:szCs w:val="32"/>
        </w:rPr>
        <w:t>防汛指挥所报告。</w:t>
      </w:r>
    </w:p>
    <w:p w14:paraId="56068FD0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人员转移安置情况表见附件7，</w:t>
      </w:r>
      <w:r>
        <w:rPr>
          <w:rFonts w:eastAsia="仿宋_GB2312"/>
          <w:sz w:val="32"/>
          <w:szCs w:val="32"/>
        </w:rPr>
        <w:t>转移路线和安置点示意图见附件</w:t>
      </w:r>
      <w:r>
        <w:rPr>
          <w:rFonts w:hint="eastAsia" w:eastAsia="仿宋_GB2312"/>
          <w:sz w:val="32"/>
          <w:szCs w:val="32"/>
        </w:rPr>
        <w:t>/8</w:t>
      </w:r>
      <w:r>
        <w:rPr>
          <w:rFonts w:eastAsia="仿宋_GB2312"/>
          <w:sz w:val="32"/>
          <w:szCs w:val="32"/>
        </w:rPr>
        <w:t>。</w:t>
      </w:r>
    </w:p>
    <w:p w14:paraId="50381ED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当突发溃坝时，下游村民立即就近逃生，逃生路线</w:t>
      </w:r>
      <w:r>
        <w:rPr>
          <w:rFonts w:eastAsia="仿宋_GB2312"/>
          <w:sz w:val="32"/>
          <w:szCs w:val="32"/>
        </w:rPr>
        <w:t>见附件</w:t>
      </w:r>
      <w:r>
        <w:rPr>
          <w:rFonts w:hint="eastAsia" w:eastAsia="仿宋_GB2312"/>
          <w:sz w:val="32"/>
          <w:szCs w:val="32"/>
        </w:rPr>
        <w:t>9</w:t>
      </w:r>
      <w:r>
        <w:rPr>
          <w:rFonts w:eastAsia="仿宋_GB2312"/>
          <w:sz w:val="32"/>
          <w:szCs w:val="32"/>
        </w:rPr>
        <w:t>。</w:t>
      </w:r>
    </w:p>
    <w:p w14:paraId="6C89D7FC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群众返还：村(社区)防指所报请镇防指同意后组织群众返还。</w:t>
      </w:r>
    </w:p>
    <w:p w14:paraId="216C6DCC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抢险及保障措施</w:t>
      </w:r>
    </w:p>
    <w:p w14:paraId="40A666D5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</w:t>
      </w:r>
      <w:r>
        <w:rPr>
          <w:rFonts w:hint="eastAsia" w:ascii="楷体" w:hAnsi="楷体" w:eastAsia="楷体"/>
          <w:b/>
          <w:sz w:val="32"/>
          <w:szCs w:val="32"/>
        </w:rPr>
        <w:t>水库抢险</w:t>
      </w:r>
    </w:p>
    <w:p w14:paraId="2CFDF89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当库水位达242.5米且在继续上涨或发生险情时，源溪水库防汛抢险机构人员和防汛抢险队立即进驻现场，调运抢险物资，做好抢险准备。</w:t>
      </w:r>
    </w:p>
    <w:p w14:paraId="2308AABF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</w:t>
      </w:r>
      <w:r>
        <w:rPr>
          <w:rFonts w:eastAsia="仿宋_GB2312"/>
          <w:sz w:val="32"/>
          <w:szCs w:val="32"/>
        </w:rPr>
        <w:t>水库</w:t>
      </w:r>
      <w:r>
        <w:rPr>
          <w:rFonts w:hint="eastAsia" w:eastAsia="仿宋_GB2312"/>
          <w:sz w:val="32"/>
          <w:szCs w:val="32"/>
        </w:rPr>
        <w:t>发生险情，立即</w:t>
      </w:r>
      <w:r>
        <w:rPr>
          <w:rFonts w:eastAsia="仿宋_GB2312"/>
          <w:sz w:val="32"/>
          <w:szCs w:val="32"/>
        </w:rPr>
        <w:t>制定险情抢护方案</w:t>
      </w:r>
      <w:r>
        <w:rPr>
          <w:rFonts w:hint="eastAsia" w:eastAsia="仿宋_GB2312"/>
          <w:sz w:val="32"/>
          <w:szCs w:val="32"/>
        </w:rPr>
        <w:t>，调动抢险队伍，调运抢险物资，</w:t>
      </w:r>
      <w:r>
        <w:rPr>
          <w:rFonts w:eastAsia="仿宋_GB2312"/>
          <w:sz w:val="32"/>
          <w:szCs w:val="32"/>
        </w:rPr>
        <w:t>组织开展险情抢护</w:t>
      </w:r>
      <w:r>
        <w:rPr>
          <w:rFonts w:hint="eastAsia" w:eastAsia="仿宋_GB2312"/>
          <w:sz w:val="32"/>
          <w:szCs w:val="32"/>
        </w:rPr>
        <w:t>，及时将险情发展和处置情况报告镇防指，抢险完成后安排专人监控出险部位。</w:t>
      </w:r>
    </w:p>
    <w:p w14:paraId="043FD9A9">
      <w:pPr>
        <w:spacing w:line="56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保障措施</w:t>
      </w:r>
    </w:p>
    <w:p w14:paraId="0E6A44D6">
      <w:pPr>
        <w:widowControl/>
        <w:adjustRightInd w:val="0"/>
        <w:snapToGrid w:val="0"/>
        <w:spacing w:line="560" w:lineRule="exact"/>
        <w:ind w:firstLine="643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bookmarkStart w:id="15" w:name="_Toc512674730"/>
      <w:r>
        <w:rPr>
          <w:rFonts w:hint="eastAsia" w:eastAsia="仿宋_GB2312"/>
          <w:b/>
          <w:bCs/>
          <w:sz w:val="32"/>
          <w:szCs w:val="32"/>
        </w:rPr>
        <w:t>1、</w:t>
      </w:r>
      <w:r>
        <w:rPr>
          <w:rFonts w:eastAsia="仿宋_GB2312"/>
          <w:b/>
          <w:bCs/>
          <w:sz w:val="32"/>
          <w:szCs w:val="32"/>
        </w:rPr>
        <w:t>抢险队伍</w:t>
      </w:r>
    </w:p>
    <w:p w14:paraId="45E290C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源溪村</w:t>
      </w:r>
      <w:r>
        <w:rPr>
          <w:rFonts w:eastAsia="仿宋_GB2312"/>
          <w:sz w:val="32"/>
          <w:szCs w:val="32"/>
        </w:rPr>
        <w:t>组织成立防汛抢险队，共</w:t>
      </w:r>
      <w:r>
        <w:rPr>
          <w:rFonts w:hint="eastAsia" w:eastAsia="仿宋_GB2312"/>
          <w:sz w:val="32"/>
          <w:szCs w:val="32"/>
        </w:rPr>
        <w:t>21</w:t>
      </w:r>
      <w:r>
        <w:rPr>
          <w:rFonts w:eastAsia="仿宋_GB2312"/>
          <w:sz w:val="32"/>
          <w:szCs w:val="32"/>
        </w:rPr>
        <w:t>人，由</w:t>
      </w:r>
      <w:r>
        <w:rPr>
          <w:rFonts w:hint="eastAsia" w:eastAsia="仿宋_GB2312"/>
          <w:sz w:val="32"/>
          <w:szCs w:val="32"/>
        </w:rPr>
        <w:t>源溪村</w:t>
      </w:r>
      <w:r>
        <w:rPr>
          <w:rFonts w:eastAsia="仿宋_GB2312"/>
          <w:sz w:val="32"/>
          <w:szCs w:val="32"/>
        </w:rPr>
        <w:t>防指</w:t>
      </w:r>
      <w:r>
        <w:rPr>
          <w:rFonts w:hint="eastAsia" w:eastAsia="仿宋_GB2312"/>
          <w:sz w:val="32"/>
          <w:szCs w:val="32"/>
        </w:rPr>
        <w:t>所</w:t>
      </w:r>
      <w:r>
        <w:rPr>
          <w:rFonts w:eastAsia="仿宋_GB2312"/>
          <w:sz w:val="32"/>
          <w:szCs w:val="32"/>
        </w:rPr>
        <w:t>调配</w:t>
      </w:r>
      <w:r>
        <w:rPr>
          <w:rFonts w:hint="eastAsia" w:eastAsia="仿宋_GB2312"/>
          <w:sz w:val="32"/>
          <w:szCs w:val="32"/>
        </w:rPr>
        <w:t>，</w:t>
      </w:r>
      <w:r>
        <w:rPr>
          <w:rFonts w:eastAsia="仿宋_GB2312"/>
          <w:sz w:val="32"/>
          <w:szCs w:val="32"/>
        </w:rPr>
        <w:t>抢险期间可由水库</w:t>
      </w:r>
      <w:r>
        <w:rPr>
          <w:rFonts w:hint="eastAsia" w:eastAsia="仿宋_GB2312"/>
          <w:sz w:val="32"/>
          <w:szCs w:val="32"/>
        </w:rPr>
        <w:t>现场临时防汛抢险指挥机构直接调配，负责源溪村內</w:t>
      </w:r>
      <w:r>
        <w:rPr>
          <w:rFonts w:eastAsia="仿宋_GB2312"/>
          <w:sz w:val="32"/>
          <w:szCs w:val="32"/>
        </w:rPr>
        <w:t>水库</w:t>
      </w:r>
      <w:r>
        <w:rPr>
          <w:rFonts w:hint="eastAsia" w:eastAsia="仿宋_GB2312"/>
          <w:sz w:val="32"/>
          <w:szCs w:val="32"/>
        </w:rPr>
        <w:t>防汛</w:t>
      </w:r>
      <w:r>
        <w:rPr>
          <w:rFonts w:eastAsia="仿宋_GB2312"/>
          <w:sz w:val="32"/>
          <w:szCs w:val="32"/>
        </w:rPr>
        <w:t>抢险</w:t>
      </w:r>
      <w:r>
        <w:rPr>
          <w:rFonts w:hint="eastAsia" w:eastAsia="仿宋_GB2312"/>
          <w:sz w:val="32"/>
          <w:szCs w:val="32"/>
        </w:rPr>
        <w:t>工作。抢险队伍人员见附件10。</w:t>
      </w:r>
    </w:p>
    <w:p w14:paraId="230C4F24">
      <w:pPr>
        <w:widowControl/>
        <w:adjustRightInd w:val="0"/>
        <w:snapToGrid w:val="0"/>
        <w:spacing w:line="560" w:lineRule="exact"/>
        <w:ind w:firstLine="643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r>
        <w:rPr>
          <w:rFonts w:hint="eastAsia" w:eastAsia="仿宋_GB2312"/>
          <w:b/>
          <w:bCs/>
          <w:sz w:val="32"/>
          <w:szCs w:val="32"/>
        </w:rPr>
        <w:t>2、</w:t>
      </w:r>
      <w:r>
        <w:rPr>
          <w:rFonts w:eastAsia="仿宋_GB2312"/>
          <w:b/>
          <w:bCs/>
          <w:sz w:val="32"/>
          <w:szCs w:val="32"/>
        </w:rPr>
        <w:t>抢险物资</w:t>
      </w:r>
    </w:p>
    <w:p w14:paraId="687C342E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水库现场储备袋类、砂石料、桩木等物资，</w:t>
      </w:r>
      <w:r>
        <w:rPr>
          <w:rFonts w:hint="eastAsia" w:eastAsia="仿宋_GB2312"/>
          <w:sz w:val="32"/>
          <w:szCs w:val="32"/>
        </w:rPr>
        <w:t>并落实了部分</w:t>
      </w:r>
      <w:r>
        <w:rPr>
          <w:rFonts w:eastAsia="仿宋_GB2312"/>
          <w:sz w:val="32"/>
          <w:szCs w:val="32"/>
        </w:rPr>
        <w:t>社会号料</w:t>
      </w:r>
      <w:r>
        <w:rPr>
          <w:rFonts w:hint="eastAsia" w:eastAsia="仿宋_GB2312"/>
          <w:sz w:val="32"/>
          <w:szCs w:val="32"/>
        </w:rPr>
        <w:t>，可用于源溪水库防汛抢险。抢险物资情况</w:t>
      </w:r>
      <w:r>
        <w:rPr>
          <w:rFonts w:eastAsia="仿宋_GB2312"/>
          <w:sz w:val="32"/>
          <w:szCs w:val="32"/>
        </w:rPr>
        <w:t>见附件</w:t>
      </w:r>
      <w:r>
        <w:rPr>
          <w:rFonts w:hint="eastAsia" w:eastAsia="仿宋_GB2312"/>
          <w:sz w:val="32"/>
          <w:szCs w:val="32"/>
        </w:rPr>
        <w:t>11</w:t>
      </w:r>
      <w:r>
        <w:rPr>
          <w:rFonts w:eastAsia="仿宋_GB2312"/>
          <w:sz w:val="32"/>
          <w:szCs w:val="32"/>
        </w:rPr>
        <w:t>。</w:t>
      </w:r>
    </w:p>
    <w:p w14:paraId="2F844E40">
      <w:pPr>
        <w:widowControl/>
        <w:adjustRightInd w:val="0"/>
        <w:snapToGrid w:val="0"/>
        <w:spacing w:line="560" w:lineRule="exact"/>
        <w:ind w:firstLine="643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r>
        <w:rPr>
          <w:rFonts w:hint="eastAsia" w:eastAsia="仿宋_GB2312"/>
          <w:b/>
          <w:bCs/>
          <w:sz w:val="32"/>
          <w:szCs w:val="32"/>
        </w:rPr>
        <w:t>3、培训演练</w:t>
      </w:r>
    </w:p>
    <w:p w14:paraId="4108C42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村防指所针对预案巡坝查险、预警、转移避险等内容，每年汛前开展1次的预案培训工作，并统筹做好预案演练工作。</w:t>
      </w:r>
    </w:p>
    <w:p w14:paraId="2B242F98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</w:p>
    <w:p w14:paraId="0A189F49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</w:t>
      </w:r>
      <w:bookmarkEnd w:id="15"/>
      <w:r>
        <w:rPr>
          <w:rFonts w:eastAsia="黑体"/>
          <w:sz w:val="32"/>
          <w:szCs w:val="32"/>
        </w:rPr>
        <w:t>件：</w:t>
      </w:r>
    </w:p>
    <w:p w14:paraId="7A6C089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1、</w:t>
      </w:r>
      <w:r>
        <w:rPr>
          <w:rFonts w:hint="eastAsia" w:eastAsia="仿宋_GB2312"/>
          <w:sz w:val="32"/>
          <w:szCs w:val="32"/>
        </w:rPr>
        <w:t>水库工程枢纽平面布置图</w:t>
      </w:r>
    </w:p>
    <w:p w14:paraId="28E80DA9">
      <w:pPr>
        <w:numPr>
          <w:ilvl w:val="0"/>
          <w:numId w:val="1"/>
        </w:num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工程特性表</w:t>
      </w:r>
    </w:p>
    <w:p w14:paraId="5B5FF6F9">
      <w:pPr>
        <w:numPr>
          <w:ilvl w:val="0"/>
          <w:numId w:val="1"/>
        </w:num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水库水位库容泄流曲线</w:t>
      </w:r>
    </w:p>
    <w:p w14:paraId="6796432B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溃坝影响范围示意图</w:t>
      </w:r>
    </w:p>
    <w:p w14:paraId="7E4F30AE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源溪水库防汛抢险组织体系结构图</w:t>
      </w:r>
    </w:p>
    <w:p w14:paraId="60FF1AE5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源溪村水牢泄洪预警对象表</w:t>
      </w:r>
    </w:p>
    <w:p w14:paraId="7A9E0E64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人员转移安置情况表</w:t>
      </w:r>
    </w:p>
    <w:p w14:paraId="0C0EF738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转移路线和安置点示意图</w:t>
      </w:r>
    </w:p>
    <w:p w14:paraId="4147CDF2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逃生路线示意图</w:t>
      </w:r>
    </w:p>
    <w:p w14:paraId="67F0751F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抢险队伍人员</w:t>
      </w:r>
    </w:p>
    <w:p w14:paraId="582A33B1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抢险物资</w:t>
      </w:r>
    </w:p>
    <w:p w14:paraId="096F2137">
      <w:pPr>
        <w:adjustRightInd w:val="0"/>
        <w:snapToGrid w:val="0"/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2DCBF2AA">
      <w:pPr>
        <w:adjustRightInd w:val="0"/>
        <w:snapToGrid w:val="0"/>
        <w:spacing w:line="520" w:lineRule="exact"/>
        <w:rPr>
          <w:rFonts w:ascii="仿宋" w:hAnsi="仿宋" w:eastAsia="仿宋" w:cs="仿宋"/>
          <w:sz w:val="32"/>
          <w:szCs w:val="32"/>
        </w:rPr>
      </w:pPr>
    </w:p>
    <w:p w14:paraId="3CD0D886">
      <w:pPr>
        <w:adjustRightInd w:val="0"/>
        <w:snapToGrid w:val="0"/>
        <w:spacing w:line="520" w:lineRule="exact"/>
        <w:rPr>
          <w:rFonts w:ascii="仿宋" w:hAnsi="仿宋" w:eastAsia="仿宋" w:cs="仿宋"/>
          <w:sz w:val="32"/>
          <w:szCs w:val="32"/>
        </w:rPr>
      </w:pPr>
    </w:p>
    <w:p w14:paraId="0BD11D70">
      <w:pPr>
        <w:adjustRightInd w:val="0"/>
        <w:snapToGrid w:val="0"/>
        <w:spacing w:line="5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drawing>
          <wp:inline distT="0" distB="0" distL="114300" distR="114300">
            <wp:extent cx="4446270" cy="6326505"/>
            <wp:effectExtent l="0" t="0" r="11430" b="17145"/>
            <wp:docPr id="1" name="图片 1" descr="EDR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DR100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6270" cy="6326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CB23E97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p w14:paraId="6578B9DC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p w14:paraId="22B5F1EC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</w:p>
    <w:p w14:paraId="06B549CA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</w:p>
    <w:p w14:paraId="57117992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附件1、</w:t>
      </w:r>
      <w:r>
        <w:rPr>
          <w:rFonts w:hint="eastAsia" w:eastAsia="仿宋_GB2312"/>
          <w:sz w:val="32"/>
          <w:szCs w:val="32"/>
        </w:rPr>
        <w:t>水库工程枢纽平面布置图</w:t>
      </w:r>
    </w:p>
    <w:p w14:paraId="27A1251F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tbl>
      <w:tblPr>
        <w:tblStyle w:val="6"/>
        <w:tblW w:w="92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1"/>
      </w:tblGrid>
      <w:tr w14:paraId="11A49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0" w:hRule="atLeast"/>
        </w:trPr>
        <w:tc>
          <w:tcPr>
            <w:tcW w:w="9281" w:type="dxa"/>
            <w:vAlign w:val="center"/>
          </w:tcPr>
          <w:p w14:paraId="7EC90B9E">
            <w:pPr>
              <w:spacing w:line="38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drawing>
                <wp:inline distT="0" distB="0" distL="114300" distR="114300">
                  <wp:extent cx="4446270" cy="6326505"/>
                  <wp:effectExtent l="0" t="0" r="11430" b="17145"/>
                  <wp:docPr id="64" name="图片 4" descr="EDR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4" descr="EDR10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6270" cy="6326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845EE5">
            <w:pPr>
              <w:spacing w:line="38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B87CC0B">
      <w:pPr>
        <w:spacing w:line="560" w:lineRule="exact"/>
        <w:ind w:left="420" w:left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附件2、工程特性表</w:t>
      </w:r>
    </w:p>
    <w:p w14:paraId="417B720A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tbl>
      <w:tblPr>
        <w:tblStyle w:val="6"/>
        <w:tblW w:w="9765" w:type="dxa"/>
        <w:tblInd w:w="-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20"/>
        <w:gridCol w:w="13"/>
        <w:gridCol w:w="282"/>
        <w:gridCol w:w="105"/>
        <w:gridCol w:w="35"/>
        <w:gridCol w:w="490"/>
        <w:gridCol w:w="525"/>
        <w:gridCol w:w="840"/>
        <w:gridCol w:w="210"/>
        <w:gridCol w:w="210"/>
        <w:gridCol w:w="420"/>
        <w:gridCol w:w="210"/>
        <w:gridCol w:w="210"/>
        <w:gridCol w:w="210"/>
        <w:gridCol w:w="630"/>
        <w:gridCol w:w="525"/>
        <w:gridCol w:w="420"/>
        <w:gridCol w:w="315"/>
        <w:gridCol w:w="393"/>
        <w:gridCol w:w="657"/>
        <w:gridCol w:w="210"/>
        <w:gridCol w:w="420"/>
        <w:gridCol w:w="105"/>
        <w:gridCol w:w="420"/>
        <w:gridCol w:w="105"/>
        <w:gridCol w:w="1365"/>
      </w:tblGrid>
      <w:tr w14:paraId="0458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Align w:val="center"/>
          </w:tcPr>
          <w:p w14:paraId="783DD64D">
            <w:pPr>
              <w:spacing w:line="380" w:lineRule="atLeast"/>
            </w:pPr>
            <w:r>
              <w:rPr>
                <w:rFonts w:hint="eastAsia"/>
              </w:rPr>
              <w:t>水库名称</w:t>
            </w:r>
          </w:p>
        </w:tc>
        <w:tc>
          <w:tcPr>
            <w:tcW w:w="3465" w:type="dxa"/>
            <w:gridSpan w:val="9"/>
            <w:vAlign w:val="center"/>
          </w:tcPr>
          <w:p w14:paraId="064E246A">
            <w:pPr>
              <w:spacing w:line="380" w:lineRule="atLeast"/>
              <w:ind w:right="-107" w:rightChars="-51"/>
            </w:pPr>
            <w:r>
              <w:rPr>
                <w:rFonts w:hint="eastAsia"/>
              </w:rPr>
              <w:t xml:space="preserve">源溪水库                          </w:t>
            </w:r>
          </w:p>
        </w:tc>
        <w:tc>
          <w:tcPr>
            <w:tcW w:w="1785" w:type="dxa"/>
            <w:gridSpan w:val="4"/>
            <w:vAlign w:val="center"/>
          </w:tcPr>
          <w:p w14:paraId="750F6776">
            <w:pPr>
              <w:spacing w:line="380" w:lineRule="atLeast"/>
              <w:ind w:right="-107" w:rightChars="-51"/>
              <w:jc w:val="center"/>
            </w:pPr>
            <w:r>
              <w:rPr>
                <w:rFonts w:hint="eastAsia"/>
              </w:rPr>
              <w:t>曾用水库名称</w:t>
            </w:r>
          </w:p>
        </w:tc>
        <w:tc>
          <w:tcPr>
            <w:tcW w:w="2625" w:type="dxa"/>
            <w:gridSpan w:val="6"/>
            <w:vAlign w:val="center"/>
          </w:tcPr>
          <w:p w14:paraId="194EFF42">
            <w:pPr>
              <w:spacing w:line="380" w:lineRule="atLeast"/>
              <w:ind w:right="-107" w:rightChars="-51"/>
            </w:pPr>
            <w:bookmarkStart w:id="16" w:name="ALIAS"/>
            <w:r>
              <w:fldChar w:fldCharType="begin">
                <w:ffData>
                  <w:name w:val="ALIAS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6"/>
            <w:r>
              <w:rPr>
                <w:rFonts w:hint="eastAsia"/>
              </w:rPr>
              <w:t xml:space="preserve">                  </w:t>
            </w:r>
          </w:p>
        </w:tc>
      </w:tr>
      <w:tr w14:paraId="40F26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Align w:val="center"/>
          </w:tcPr>
          <w:p w14:paraId="3943EE09">
            <w:pPr>
              <w:spacing w:line="380" w:lineRule="atLeast"/>
              <w:ind w:right="-92" w:rightChars="-44"/>
              <w:rPr>
                <w:lang w:val="en-IE"/>
              </w:rPr>
            </w:pPr>
            <w:r>
              <w:rPr>
                <w:rFonts w:hint="eastAsia"/>
                <w:lang w:val="en-IE"/>
              </w:rPr>
              <w:t>工程规模</w:t>
            </w:r>
          </w:p>
        </w:tc>
        <w:tc>
          <w:tcPr>
            <w:tcW w:w="3465" w:type="dxa"/>
            <w:gridSpan w:val="9"/>
            <w:vAlign w:val="center"/>
          </w:tcPr>
          <w:p w14:paraId="0709F78A">
            <w:pPr>
              <w:spacing w:line="380" w:lineRule="atLeast"/>
            </w:pPr>
            <w:r>
              <w:rPr>
                <w:rFonts w:hint="eastAsia"/>
              </w:rPr>
              <w:t xml:space="preserve">小（2）型                          </w:t>
            </w:r>
          </w:p>
        </w:tc>
        <w:tc>
          <w:tcPr>
            <w:tcW w:w="1785" w:type="dxa"/>
            <w:gridSpan w:val="4"/>
            <w:vAlign w:val="center"/>
          </w:tcPr>
          <w:p w14:paraId="5297B26E">
            <w:pPr>
              <w:spacing w:line="380" w:lineRule="atLeast"/>
              <w:jc w:val="center"/>
            </w:pPr>
            <w:r>
              <w:rPr>
                <w:rFonts w:hint="eastAsia"/>
              </w:rPr>
              <w:t>工程等别</w:t>
            </w:r>
          </w:p>
        </w:tc>
        <w:tc>
          <w:tcPr>
            <w:tcW w:w="2625" w:type="dxa"/>
            <w:gridSpan w:val="6"/>
            <w:vAlign w:val="center"/>
          </w:tcPr>
          <w:p w14:paraId="6AF88E79">
            <w:pPr>
              <w:spacing w:line="380" w:lineRule="atLeast"/>
            </w:pPr>
            <w:r>
              <w:rPr>
                <w:rFonts w:hint="eastAsia"/>
              </w:rPr>
              <w:t xml:space="preserve">Ⅴ                  </w:t>
            </w:r>
          </w:p>
        </w:tc>
      </w:tr>
      <w:tr w14:paraId="562BA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Align w:val="center"/>
          </w:tcPr>
          <w:p w14:paraId="431EF72F">
            <w:pPr>
              <w:spacing w:line="380" w:lineRule="atLeast"/>
            </w:pPr>
            <w:r>
              <w:rPr>
                <w:rFonts w:hint="eastAsia"/>
              </w:rPr>
              <w:t>高程基准面</w:t>
            </w:r>
          </w:p>
        </w:tc>
        <w:tc>
          <w:tcPr>
            <w:tcW w:w="3465" w:type="dxa"/>
            <w:gridSpan w:val="9"/>
            <w:vAlign w:val="center"/>
          </w:tcPr>
          <w:p w14:paraId="63EF0786">
            <w:pPr>
              <w:spacing w:line="380" w:lineRule="atLeast"/>
            </w:pPr>
            <w:r>
              <w:rPr>
                <w:rFonts w:hint="eastAsia"/>
              </w:rPr>
              <w:t xml:space="preserve">85黄海                          </w:t>
            </w:r>
          </w:p>
        </w:tc>
        <w:tc>
          <w:tcPr>
            <w:tcW w:w="1785" w:type="dxa"/>
            <w:gridSpan w:val="4"/>
            <w:vAlign w:val="center"/>
          </w:tcPr>
          <w:p w14:paraId="330D4266">
            <w:pPr>
              <w:spacing w:line="380" w:lineRule="atLeast"/>
              <w:jc w:val="center"/>
            </w:pPr>
            <w:r>
              <w:rPr>
                <w:rFonts w:hint="eastAsia"/>
              </w:rPr>
              <w:t>所在河流</w:t>
            </w:r>
          </w:p>
        </w:tc>
        <w:tc>
          <w:tcPr>
            <w:tcW w:w="2625" w:type="dxa"/>
            <w:gridSpan w:val="6"/>
            <w:vAlign w:val="center"/>
          </w:tcPr>
          <w:p w14:paraId="4076C8D7">
            <w:pPr>
              <w:spacing w:line="380" w:lineRule="atLeast"/>
            </w:pPr>
            <w:r>
              <w:rPr>
                <w:rFonts w:hint="eastAsia"/>
              </w:rPr>
              <w:t xml:space="preserve">清溪河                  </w:t>
            </w:r>
          </w:p>
        </w:tc>
      </w:tr>
      <w:tr w14:paraId="534F7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730" w:type="dxa"/>
            <w:gridSpan w:val="9"/>
            <w:vAlign w:val="center"/>
          </w:tcPr>
          <w:p w14:paraId="0E87982D">
            <w:pPr>
              <w:spacing w:line="380" w:lineRule="atLeast"/>
            </w:pPr>
            <w:r>
              <w:rPr>
                <w:rFonts w:hint="eastAsia"/>
              </w:rPr>
              <w:t>所在省（自治区、直辖市）</w:t>
            </w:r>
          </w:p>
        </w:tc>
        <w:tc>
          <w:tcPr>
            <w:tcW w:w="2625" w:type="dxa"/>
            <w:gridSpan w:val="8"/>
            <w:vAlign w:val="center"/>
          </w:tcPr>
          <w:p w14:paraId="25804CD3">
            <w:pPr>
              <w:spacing w:line="380" w:lineRule="atLeast"/>
            </w:pPr>
            <w:r>
              <w:rPr>
                <w:rFonts w:hint="eastAsia"/>
              </w:rPr>
              <w:t xml:space="preserve">安徽省                  </w:t>
            </w:r>
          </w:p>
        </w:tc>
        <w:tc>
          <w:tcPr>
            <w:tcW w:w="1785" w:type="dxa"/>
            <w:gridSpan w:val="4"/>
            <w:vAlign w:val="center"/>
          </w:tcPr>
          <w:p w14:paraId="72ACCE98">
            <w:pPr>
              <w:spacing w:line="380" w:lineRule="atLeast"/>
            </w:pPr>
            <w:r>
              <w:rPr>
                <w:rFonts w:hint="eastAsia"/>
              </w:rPr>
              <w:t>所在市（州、盟）</w:t>
            </w:r>
          </w:p>
        </w:tc>
        <w:tc>
          <w:tcPr>
            <w:tcW w:w="2625" w:type="dxa"/>
            <w:gridSpan w:val="6"/>
            <w:vAlign w:val="center"/>
          </w:tcPr>
          <w:p w14:paraId="67F0DE65">
            <w:pPr>
              <w:spacing w:line="380" w:lineRule="atLeast"/>
            </w:pPr>
            <w:r>
              <w:rPr>
                <w:rFonts w:hint="eastAsia"/>
              </w:rPr>
              <w:t xml:space="preserve">池州市                  </w:t>
            </w:r>
          </w:p>
        </w:tc>
      </w:tr>
      <w:tr w14:paraId="09FA0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730" w:type="dxa"/>
            <w:gridSpan w:val="9"/>
            <w:vAlign w:val="center"/>
          </w:tcPr>
          <w:p w14:paraId="7A7E18E8">
            <w:pPr>
              <w:spacing w:line="380" w:lineRule="atLeast"/>
            </w:pPr>
            <w:r>
              <w:rPr>
                <w:rFonts w:hint="eastAsia"/>
              </w:rPr>
              <w:t>所在县（区、市、旗）</w:t>
            </w:r>
          </w:p>
        </w:tc>
        <w:tc>
          <w:tcPr>
            <w:tcW w:w="2625" w:type="dxa"/>
            <w:gridSpan w:val="8"/>
            <w:vAlign w:val="center"/>
          </w:tcPr>
          <w:p w14:paraId="75167CC1">
            <w:pPr>
              <w:spacing w:line="380" w:lineRule="atLeast"/>
            </w:pPr>
            <w:r>
              <w:rPr>
                <w:rFonts w:hint="eastAsia"/>
              </w:rPr>
              <w:t xml:space="preserve">贵池区                  </w:t>
            </w:r>
          </w:p>
        </w:tc>
        <w:tc>
          <w:tcPr>
            <w:tcW w:w="1785" w:type="dxa"/>
            <w:gridSpan w:val="4"/>
            <w:vAlign w:val="center"/>
          </w:tcPr>
          <w:p w14:paraId="0597BE7C">
            <w:pPr>
              <w:spacing w:line="380" w:lineRule="atLeast"/>
            </w:pPr>
            <w:r>
              <w:rPr>
                <w:rFonts w:hint="eastAsia"/>
              </w:rPr>
              <w:t>所在乡（镇）</w:t>
            </w:r>
          </w:p>
        </w:tc>
        <w:tc>
          <w:tcPr>
            <w:tcW w:w="2625" w:type="dxa"/>
            <w:gridSpan w:val="6"/>
            <w:vAlign w:val="center"/>
          </w:tcPr>
          <w:p w14:paraId="5FCE1D48">
            <w:pPr>
              <w:spacing w:line="380" w:lineRule="atLeast"/>
            </w:pPr>
            <w:r>
              <w:rPr>
                <w:rFonts w:hint="eastAsia"/>
              </w:rPr>
              <w:t xml:space="preserve">梅街镇                  </w:t>
            </w:r>
          </w:p>
        </w:tc>
      </w:tr>
      <w:tr w14:paraId="6430E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Merge w:val="restart"/>
            <w:vAlign w:val="center"/>
          </w:tcPr>
          <w:p w14:paraId="38FFA31A">
            <w:pPr>
              <w:spacing w:line="240" w:lineRule="atLeast"/>
              <w:jc w:val="center"/>
            </w:pPr>
            <w:r>
              <w:rPr>
                <w:rFonts w:hint="eastAsia"/>
              </w:rPr>
              <w:t>建设</w:t>
            </w:r>
          </w:p>
          <w:p w14:paraId="23A807CD">
            <w:pPr>
              <w:spacing w:line="240" w:lineRule="atLeast"/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3465" w:type="dxa"/>
            <w:gridSpan w:val="9"/>
            <w:vAlign w:val="center"/>
          </w:tcPr>
          <w:p w14:paraId="70B30324">
            <w:pPr>
              <w:spacing w:line="380" w:lineRule="atLeast"/>
            </w:pPr>
            <w:r>
              <w:rPr>
                <w:rFonts w:hint="eastAsia"/>
              </w:rPr>
              <w:t>主体工程开工</w:t>
            </w:r>
          </w:p>
        </w:tc>
        <w:tc>
          <w:tcPr>
            <w:tcW w:w="4410" w:type="dxa"/>
            <w:gridSpan w:val="10"/>
            <w:vAlign w:val="center"/>
          </w:tcPr>
          <w:p w14:paraId="52025FF2">
            <w:pPr>
              <w:spacing w:line="380" w:lineRule="atLeast"/>
            </w:pPr>
            <w:r>
              <w:rPr>
                <w:rFonts w:hint="eastAsia"/>
              </w:rPr>
              <w:t xml:space="preserve">1975年12月06日                                   </w:t>
            </w:r>
          </w:p>
        </w:tc>
      </w:tr>
      <w:tr w14:paraId="5B0C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Merge w:val="continue"/>
            <w:vAlign w:val="center"/>
          </w:tcPr>
          <w:p w14:paraId="03C7856B">
            <w:pPr>
              <w:spacing w:line="240" w:lineRule="atLeast"/>
              <w:jc w:val="center"/>
            </w:pPr>
          </w:p>
        </w:tc>
        <w:tc>
          <w:tcPr>
            <w:tcW w:w="3465" w:type="dxa"/>
            <w:gridSpan w:val="9"/>
            <w:vAlign w:val="center"/>
          </w:tcPr>
          <w:p w14:paraId="1D73C63F">
            <w:pPr>
              <w:spacing w:line="380" w:lineRule="atLeast"/>
            </w:pPr>
            <w:r>
              <w:rPr>
                <w:rFonts w:hint="eastAsia"/>
              </w:rPr>
              <w:t>下闸蓄水</w:t>
            </w:r>
          </w:p>
        </w:tc>
        <w:tc>
          <w:tcPr>
            <w:tcW w:w="4410" w:type="dxa"/>
            <w:gridSpan w:val="10"/>
            <w:vAlign w:val="center"/>
          </w:tcPr>
          <w:p w14:paraId="4F30F047">
            <w:pPr>
              <w:spacing w:line="380" w:lineRule="atLeast"/>
            </w:pPr>
            <w:r>
              <w:rPr>
                <w:rFonts w:hint="eastAsia"/>
              </w:rPr>
              <w:t xml:space="preserve">1976年03月05日                                   </w:t>
            </w:r>
          </w:p>
        </w:tc>
      </w:tr>
      <w:tr w14:paraId="23126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890" w:type="dxa"/>
            <w:gridSpan w:val="8"/>
            <w:vMerge w:val="continue"/>
            <w:vAlign w:val="center"/>
          </w:tcPr>
          <w:p w14:paraId="1FA70097">
            <w:pPr>
              <w:spacing w:line="380" w:lineRule="atLeast"/>
              <w:jc w:val="center"/>
            </w:pPr>
          </w:p>
        </w:tc>
        <w:tc>
          <w:tcPr>
            <w:tcW w:w="3465" w:type="dxa"/>
            <w:gridSpan w:val="9"/>
            <w:vAlign w:val="center"/>
          </w:tcPr>
          <w:p w14:paraId="6A5CD498">
            <w:pPr>
              <w:spacing w:line="380" w:lineRule="atLeast"/>
            </w:pPr>
            <w:r>
              <w:rPr>
                <w:rFonts w:hint="eastAsia"/>
              </w:rPr>
              <w:t>竣工验收</w:t>
            </w:r>
          </w:p>
        </w:tc>
        <w:tc>
          <w:tcPr>
            <w:tcW w:w="4410" w:type="dxa"/>
            <w:gridSpan w:val="10"/>
            <w:vAlign w:val="center"/>
          </w:tcPr>
          <w:p w14:paraId="6588BE37">
            <w:pPr>
              <w:spacing w:line="380" w:lineRule="atLeast"/>
            </w:pPr>
            <w:bookmarkStart w:id="17" w:name="ACDT"/>
            <w:r>
              <w:fldChar w:fldCharType="begin">
                <w:ffData>
                  <w:name w:val="ACD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7"/>
            <w:r>
              <w:rPr>
                <w:rFonts w:hint="eastAsia"/>
              </w:rPr>
              <w:t xml:space="preserve">                                   </w:t>
            </w:r>
          </w:p>
        </w:tc>
      </w:tr>
      <w:tr w14:paraId="24AB5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</w:trPr>
        <w:tc>
          <w:tcPr>
            <w:tcW w:w="1890" w:type="dxa"/>
            <w:gridSpan w:val="8"/>
            <w:vMerge w:val="restart"/>
            <w:vAlign w:val="center"/>
          </w:tcPr>
          <w:p w14:paraId="7C17CBBD">
            <w:pPr>
              <w:spacing w:line="240" w:lineRule="atLeast"/>
              <w:jc w:val="center"/>
            </w:pPr>
            <w:r>
              <w:rPr>
                <w:rFonts w:hint="eastAsia"/>
              </w:rPr>
              <w:t>最近一次加固改造时间</w:t>
            </w:r>
          </w:p>
        </w:tc>
        <w:tc>
          <w:tcPr>
            <w:tcW w:w="3465" w:type="dxa"/>
            <w:gridSpan w:val="9"/>
            <w:vAlign w:val="center"/>
          </w:tcPr>
          <w:p w14:paraId="6443113C">
            <w:pPr>
              <w:spacing w:line="240" w:lineRule="atLeast"/>
              <w:ind w:right="-126" w:rightChars="-6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</w:rPr>
              <w:t>主体工程开工</w:t>
            </w:r>
          </w:p>
        </w:tc>
        <w:tc>
          <w:tcPr>
            <w:tcW w:w="4410" w:type="dxa"/>
            <w:gridSpan w:val="10"/>
            <w:vAlign w:val="center"/>
          </w:tcPr>
          <w:p w14:paraId="6A41AE5D">
            <w:pPr>
              <w:spacing w:line="380" w:lineRule="atLeast"/>
            </w:pPr>
            <w:r>
              <w:rPr>
                <w:rFonts w:hint="eastAsia"/>
              </w:rPr>
              <w:t xml:space="preserve">2010年10月01日                                   </w:t>
            </w:r>
          </w:p>
        </w:tc>
      </w:tr>
      <w:tr w14:paraId="1C6BB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</w:trPr>
        <w:tc>
          <w:tcPr>
            <w:tcW w:w="1890" w:type="dxa"/>
            <w:gridSpan w:val="8"/>
            <w:vMerge w:val="continue"/>
            <w:vAlign w:val="center"/>
          </w:tcPr>
          <w:p w14:paraId="0879B227">
            <w:pPr>
              <w:spacing w:line="240" w:lineRule="atLeast"/>
              <w:jc w:val="center"/>
            </w:pPr>
          </w:p>
        </w:tc>
        <w:tc>
          <w:tcPr>
            <w:tcW w:w="3465" w:type="dxa"/>
            <w:gridSpan w:val="9"/>
            <w:vAlign w:val="center"/>
          </w:tcPr>
          <w:p w14:paraId="03FDB981">
            <w:pPr>
              <w:spacing w:line="240" w:lineRule="atLeast"/>
              <w:ind w:right="-126" w:rightChars="-6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</w:rPr>
              <w:t>下闸蓄水</w:t>
            </w:r>
          </w:p>
        </w:tc>
        <w:tc>
          <w:tcPr>
            <w:tcW w:w="4410" w:type="dxa"/>
            <w:gridSpan w:val="10"/>
            <w:vAlign w:val="center"/>
          </w:tcPr>
          <w:p w14:paraId="17261586">
            <w:pPr>
              <w:spacing w:line="380" w:lineRule="atLeast"/>
            </w:pPr>
            <w:r>
              <w:rPr>
                <w:rFonts w:hint="eastAsia"/>
              </w:rPr>
              <w:t xml:space="preserve">2011年04月22日                                   </w:t>
            </w:r>
          </w:p>
        </w:tc>
      </w:tr>
      <w:tr w14:paraId="5F16B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</w:trPr>
        <w:tc>
          <w:tcPr>
            <w:tcW w:w="1890" w:type="dxa"/>
            <w:gridSpan w:val="8"/>
            <w:vMerge w:val="continue"/>
            <w:vAlign w:val="center"/>
          </w:tcPr>
          <w:p w14:paraId="0C08FB84">
            <w:pPr>
              <w:spacing w:line="240" w:lineRule="atLeast"/>
              <w:jc w:val="center"/>
            </w:pPr>
          </w:p>
        </w:tc>
        <w:tc>
          <w:tcPr>
            <w:tcW w:w="3465" w:type="dxa"/>
            <w:gridSpan w:val="9"/>
            <w:vAlign w:val="center"/>
          </w:tcPr>
          <w:p w14:paraId="558CC3B1">
            <w:pPr>
              <w:spacing w:line="240" w:lineRule="atLeast"/>
              <w:ind w:right="-126" w:rightChars="-6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</w:rPr>
              <w:t>竣工验收</w:t>
            </w:r>
          </w:p>
        </w:tc>
        <w:tc>
          <w:tcPr>
            <w:tcW w:w="4410" w:type="dxa"/>
            <w:gridSpan w:val="10"/>
            <w:vAlign w:val="center"/>
          </w:tcPr>
          <w:p w14:paraId="555AF342">
            <w:pPr>
              <w:spacing w:line="380" w:lineRule="atLeast"/>
            </w:pPr>
            <w:r>
              <w:rPr>
                <w:rFonts w:hint="eastAsia"/>
              </w:rPr>
              <w:t xml:space="preserve">2011年11月12日                                   </w:t>
            </w:r>
          </w:p>
        </w:tc>
      </w:tr>
      <w:tr w14:paraId="54BD3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1890" w:type="dxa"/>
            <w:gridSpan w:val="8"/>
            <w:vAlign w:val="center"/>
          </w:tcPr>
          <w:p w14:paraId="29D027DC">
            <w:pPr>
              <w:spacing w:line="240" w:lineRule="atLeast"/>
              <w:ind w:right="-126" w:rightChars="-6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当前工程安全类别</w:t>
            </w:r>
          </w:p>
        </w:tc>
        <w:tc>
          <w:tcPr>
            <w:tcW w:w="7875" w:type="dxa"/>
            <w:gridSpan w:val="19"/>
            <w:vAlign w:val="center"/>
          </w:tcPr>
          <w:p w14:paraId="7D53ECD8">
            <w:pPr>
              <w:spacing w:line="380" w:lineRule="atLeast"/>
            </w:pPr>
            <w:r>
              <w:rPr>
                <w:rFonts w:hint="eastAsia"/>
              </w:rPr>
              <w:t xml:space="preserve">一类坝                                                                    </w:t>
            </w:r>
          </w:p>
        </w:tc>
      </w:tr>
      <w:tr w14:paraId="53E90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6" w:hRule="atLeast"/>
        </w:trPr>
        <w:tc>
          <w:tcPr>
            <w:tcW w:w="1890" w:type="dxa"/>
            <w:gridSpan w:val="8"/>
            <w:vAlign w:val="center"/>
          </w:tcPr>
          <w:p w14:paraId="3A93B2B0">
            <w:pPr>
              <w:spacing w:line="240" w:lineRule="atLeast"/>
              <w:jc w:val="center"/>
            </w:pPr>
            <w:r>
              <w:rPr>
                <w:rFonts w:hint="eastAsia"/>
              </w:rPr>
              <w:t>水库功能</w:t>
            </w:r>
          </w:p>
        </w:tc>
        <w:tc>
          <w:tcPr>
            <w:tcW w:w="7875" w:type="dxa"/>
            <w:gridSpan w:val="19"/>
            <w:vAlign w:val="center"/>
          </w:tcPr>
          <w:p w14:paraId="7CDF9F09">
            <w:pPr>
              <w:spacing w:line="380" w:lineRule="atLeast"/>
            </w:pPr>
            <w:r>
              <w:rPr>
                <w:rFonts w:hint="eastAsia"/>
              </w:rPr>
              <w:t xml:space="preserve">防洪,灌溉,其他                                                                    </w:t>
            </w:r>
          </w:p>
        </w:tc>
      </w:tr>
      <w:tr w14:paraId="36F9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restart"/>
            <w:shd w:val="clear" w:color="auto" w:fill="auto"/>
            <w:textDirection w:val="tbRlV"/>
            <w:vAlign w:val="center"/>
          </w:tcPr>
          <w:p w14:paraId="2CD6613B">
            <w:pPr>
              <w:spacing w:line="380" w:lineRule="atLeast"/>
              <w:ind w:left="113" w:right="113"/>
              <w:jc w:val="center"/>
              <w:rPr>
                <w:spacing w:val="-6"/>
              </w:rPr>
            </w:pPr>
            <w:r>
              <w:rPr>
                <w:rFonts w:hint="eastAsia"/>
                <w:spacing w:val="-6"/>
              </w:rPr>
              <w:t>水文特性</w:t>
            </w:r>
          </w:p>
        </w:tc>
        <w:tc>
          <w:tcPr>
            <w:tcW w:w="3537" w:type="dxa"/>
            <w:gridSpan w:val="11"/>
            <w:shd w:val="clear" w:color="auto" w:fill="auto"/>
            <w:vAlign w:val="center"/>
          </w:tcPr>
          <w:p w14:paraId="6293FDE7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坝址以上控制流域面积（km</w:t>
            </w:r>
            <w:r>
              <w:rPr>
                <w:rFonts w:hint="eastAsia"/>
                <w:szCs w:val="21"/>
                <w:vertAlign w:val="superscript"/>
              </w:rPr>
              <w:t>2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</w:tcPr>
          <w:p w14:paraId="36964554">
            <w:pPr>
              <w:spacing w:line="380" w:lineRule="atLeast"/>
              <w:ind w:right="420"/>
              <w:rPr>
                <w:szCs w:val="21"/>
                <w:lang w:val="en-IE"/>
              </w:rPr>
            </w:pPr>
            <w:r>
              <w:rPr>
                <w:szCs w:val="21"/>
                <w:lang w:val="en-IE"/>
              </w:rPr>
              <w:t>2.200</w:t>
            </w:r>
            <w:r>
              <w:rPr>
                <w:rFonts w:hint="eastAsia"/>
                <w:szCs w:val="21"/>
                <w:lang w:val="en-IE"/>
              </w:rPr>
              <w:t xml:space="preserve">      </w:t>
            </w:r>
          </w:p>
        </w:tc>
        <w:tc>
          <w:tcPr>
            <w:tcW w:w="3045" w:type="dxa"/>
            <w:gridSpan w:val="9"/>
            <w:shd w:val="clear" w:color="auto" w:fill="auto"/>
            <w:vAlign w:val="center"/>
          </w:tcPr>
          <w:p w14:paraId="00E4A6A4">
            <w:pPr>
              <w:spacing w:line="380" w:lineRule="atLeast"/>
              <w:rPr>
                <w:spacing w:val="-14"/>
                <w:szCs w:val="21"/>
              </w:rPr>
            </w:pPr>
            <w:r>
              <w:rPr>
                <w:rFonts w:hint="eastAsia"/>
                <w:spacing w:val="-16"/>
                <w:szCs w:val="21"/>
              </w:rPr>
              <w:t>坝址以上多年平均年径流量（万</w:t>
            </w:r>
            <w:r>
              <w:rPr>
                <w:spacing w:val="-16"/>
                <w:szCs w:val="21"/>
                <w:lang w:val="en-IE"/>
              </w:rPr>
              <w:t>m</w:t>
            </w:r>
            <w:r>
              <w:rPr>
                <w:spacing w:val="-16"/>
                <w:szCs w:val="21"/>
                <w:vertAlign w:val="superscript"/>
                <w:lang w:val="en-IE"/>
              </w:rPr>
              <w:t>3</w:t>
            </w:r>
            <w:r>
              <w:rPr>
                <w:rFonts w:hint="eastAsia"/>
                <w:spacing w:val="-16"/>
                <w:szCs w:val="21"/>
              </w:rPr>
              <w:t>）</w:t>
            </w:r>
          </w:p>
        </w:tc>
        <w:tc>
          <w:tcPr>
            <w:tcW w:w="1365" w:type="dxa"/>
            <w:vAlign w:val="center"/>
          </w:tcPr>
          <w:p w14:paraId="1DDEE77F">
            <w:pPr>
              <w:spacing w:line="380" w:lineRule="atLeast"/>
              <w:rPr>
                <w:lang w:val="en-IE"/>
              </w:rPr>
            </w:pPr>
            <w:r>
              <w:rPr>
                <w:lang w:val="en-IE"/>
              </w:rPr>
              <w:t>176.00</w:t>
            </w:r>
            <w:r>
              <w:rPr>
                <w:rFonts w:hint="eastAsia"/>
                <w:lang w:val="en-IE"/>
              </w:rPr>
              <w:t xml:space="preserve">      </w:t>
            </w:r>
          </w:p>
        </w:tc>
      </w:tr>
      <w:tr w14:paraId="34787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701C99C7">
            <w:pPr>
              <w:spacing w:line="380" w:lineRule="atLeast"/>
              <w:jc w:val="center"/>
            </w:pPr>
          </w:p>
        </w:tc>
        <w:tc>
          <w:tcPr>
            <w:tcW w:w="387" w:type="dxa"/>
            <w:gridSpan w:val="2"/>
            <w:vMerge w:val="restart"/>
            <w:shd w:val="clear" w:color="auto" w:fill="auto"/>
            <w:vAlign w:val="center"/>
          </w:tcPr>
          <w:p w14:paraId="4CA73218">
            <w:pPr>
              <w:spacing w:line="38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设计</w:t>
            </w:r>
          </w:p>
        </w:tc>
        <w:tc>
          <w:tcPr>
            <w:tcW w:w="3150" w:type="dxa"/>
            <w:gridSpan w:val="9"/>
            <w:shd w:val="clear" w:color="auto" w:fill="auto"/>
            <w:vAlign w:val="center"/>
          </w:tcPr>
          <w:p w14:paraId="42B82479">
            <w:pPr>
              <w:spacing w:line="380" w:lineRule="atLeast"/>
              <w:rPr>
                <w:spacing w:val="-10"/>
                <w:szCs w:val="21"/>
              </w:rPr>
            </w:pPr>
            <w:r>
              <w:rPr>
                <w:rFonts w:hint="eastAsia"/>
                <w:spacing w:val="-10"/>
                <w:szCs w:val="21"/>
              </w:rPr>
              <w:t>洪水标准（正常运用）（P= %）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</w:tcPr>
          <w:p w14:paraId="3CA86ABF">
            <w:pPr>
              <w:spacing w:line="380" w:lineRule="atLeast"/>
              <w:rPr>
                <w:szCs w:val="21"/>
                <w:lang w:val="en-IE"/>
              </w:rPr>
            </w:pPr>
            <w:r>
              <w:rPr>
                <w:szCs w:val="21"/>
                <w:lang w:val="en-IE"/>
              </w:rPr>
              <w:t>5.00</w:t>
            </w:r>
            <w:r>
              <w:rPr>
                <w:rFonts w:hint="eastAsia"/>
                <w:szCs w:val="21"/>
                <w:lang w:val="en-IE"/>
              </w:rPr>
              <w:t xml:space="preserve">      </w:t>
            </w:r>
          </w:p>
        </w:tc>
        <w:tc>
          <w:tcPr>
            <w:tcW w:w="420" w:type="dxa"/>
            <w:vMerge w:val="restart"/>
            <w:shd w:val="clear" w:color="auto" w:fill="auto"/>
            <w:vAlign w:val="center"/>
          </w:tcPr>
          <w:p w14:paraId="2BA1ACC0">
            <w:pPr>
              <w:spacing w:line="38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校核</w:t>
            </w:r>
          </w:p>
        </w:tc>
        <w:tc>
          <w:tcPr>
            <w:tcW w:w="2625" w:type="dxa"/>
            <w:gridSpan w:val="8"/>
            <w:vAlign w:val="center"/>
          </w:tcPr>
          <w:p w14:paraId="7C54BE37">
            <w:pPr>
              <w:spacing w:line="380" w:lineRule="atLeast"/>
              <w:rPr>
                <w:spacing w:val="-14"/>
                <w:szCs w:val="21"/>
              </w:rPr>
            </w:pPr>
            <w:r>
              <w:rPr>
                <w:rFonts w:hint="eastAsia"/>
                <w:spacing w:val="-14"/>
                <w:szCs w:val="21"/>
              </w:rPr>
              <w:t>洪水标准（非常运用）(P= %）</w:t>
            </w:r>
          </w:p>
        </w:tc>
        <w:tc>
          <w:tcPr>
            <w:tcW w:w="1365" w:type="dxa"/>
            <w:vAlign w:val="center"/>
          </w:tcPr>
          <w:p w14:paraId="5DCE57C8">
            <w:pPr>
              <w:spacing w:line="380" w:lineRule="atLeast"/>
              <w:rPr>
                <w:lang w:val="en-IE"/>
              </w:rPr>
            </w:pPr>
            <w:r>
              <w:rPr>
                <w:lang w:val="en-IE"/>
              </w:rPr>
              <w:t>0.33</w:t>
            </w:r>
            <w:r>
              <w:rPr>
                <w:rFonts w:hint="eastAsia"/>
                <w:lang w:val="en-IE"/>
              </w:rPr>
              <w:t xml:space="preserve">      </w:t>
            </w:r>
          </w:p>
        </w:tc>
      </w:tr>
      <w:tr w14:paraId="161AA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4E303C39">
            <w:pPr>
              <w:spacing w:line="380" w:lineRule="atLeast"/>
              <w:jc w:val="center"/>
            </w:pPr>
          </w:p>
        </w:tc>
        <w:tc>
          <w:tcPr>
            <w:tcW w:w="387" w:type="dxa"/>
            <w:gridSpan w:val="2"/>
            <w:vMerge w:val="continue"/>
            <w:shd w:val="clear" w:color="auto" w:fill="auto"/>
            <w:vAlign w:val="center"/>
          </w:tcPr>
          <w:p w14:paraId="2940A2FC">
            <w:pPr>
              <w:spacing w:line="380" w:lineRule="atLeast"/>
              <w:rPr>
                <w:szCs w:val="21"/>
              </w:rPr>
            </w:pPr>
          </w:p>
        </w:tc>
        <w:tc>
          <w:tcPr>
            <w:tcW w:w="3150" w:type="dxa"/>
            <w:gridSpan w:val="9"/>
            <w:shd w:val="clear" w:color="auto" w:fill="auto"/>
            <w:vAlign w:val="center"/>
          </w:tcPr>
          <w:p w14:paraId="3A6D831D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洪水流量（</w:t>
            </w:r>
            <w:r>
              <w:rPr>
                <w:szCs w:val="21"/>
                <w:lang w:val="en-IE"/>
              </w:rPr>
              <w:t>m</w:t>
            </w:r>
            <w:r>
              <w:rPr>
                <w:szCs w:val="21"/>
                <w:vertAlign w:val="superscript"/>
                <w:lang w:val="en-IE"/>
              </w:rPr>
              <w:t>3</w:t>
            </w:r>
            <w:r>
              <w:rPr>
                <w:szCs w:val="21"/>
                <w:lang w:val="en-IE"/>
              </w:rPr>
              <w:t>/s</w:t>
            </w:r>
            <w:r>
              <w:rPr>
                <w:rFonts w:hint="eastAsia"/>
                <w:szCs w:val="21"/>
                <w:lang w:val="en-IE"/>
              </w:rPr>
              <w:t>）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</w:tcPr>
          <w:p w14:paraId="7D8D2A05">
            <w:pPr>
              <w:spacing w:line="380" w:lineRule="atLeast"/>
              <w:rPr>
                <w:szCs w:val="21"/>
                <w:lang w:val="en-IE"/>
              </w:rPr>
            </w:pPr>
            <w:r>
              <w:rPr>
                <w:szCs w:val="21"/>
                <w:lang w:val="en-IE"/>
              </w:rPr>
              <w:t>52.17</w:t>
            </w:r>
            <w:r>
              <w:rPr>
                <w:rFonts w:hint="eastAsia"/>
                <w:szCs w:val="21"/>
                <w:lang w:val="en-IE"/>
              </w:rPr>
              <w:t xml:space="preserve">      </w:t>
            </w:r>
          </w:p>
        </w:tc>
        <w:tc>
          <w:tcPr>
            <w:tcW w:w="420" w:type="dxa"/>
            <w:vMerge w:val="continue"/>
            <w:shd w:val="clear" w:color="auto" w:fill="auto"/>
            <w:vAlign w:val="center"/>
          </w:tcPr>
          <w:p w14:paraId="558BC244">
            <w:pPr>
              <w:spacing w:line="380" w:lineRule="atLeast"/>
              <w:jc w:val="right"/>
              <w:rPr>
                <w:szCs w:val="21"/>
                <w:lang w:val="en-IE"/>
              </w:rPr>
            </w:pPr>
          </w:p>
        </w:tc>
        <w:tc>
          <w:tcPr>
            <w:tcW w:w="2625" w:type="dxa"/>
            <w:gridSpan w:val="8"/>
            <w:vAlign w:val="center"/>
          </w:tcPr>
          <w:p w14:paraId="388CCBB0">
            <w:pPr>
              <w:spacing w:line="380" w:lineRule="atLeast"/>
              <w:ind w:right="210"/>
              <w:rPr>
                <w:szCs w:val="21"/>
                <w:lang w:val="en-IE"/>
              </w:rPr>
            </w:pPr>
            <w:r>
              <w:rPr>
                <w:rFonts w:hint="eastAsia"/>
                <w:szCs w:val="21"/>
              </w:rPr>
              <w:t>洪水流量（</w:t>
            </w:r>
            <w:r>
              <w:rPr>
                <w:szCs w:val="21"/>
                <w:lang w:val="en-IE"/>
              </w:rPr>
              <w:t>m</w:t>
            </w:r>
            <w:r>
              <w:rPr>
                <w:szCs w:val="21"/>
                <w:vertAlign w:val="superscript"/>
                <w:lang w:val="en-IE"/>
              </w:rPr>
              <w:t>3</w:t>
            </w:r>
            <w:r>
              <w:rPr>
                <w:szCs w:val="21"/>
                <w:lang w:val="en-IE"/>
              </w:rPr>
              <w:t>/s</w:t>
            </w:r>
            <w:r>
              <w:rPr>
                <w:rFonts w:hint="eastAsia"/>
                <w:szCs w:val="21"/>
                <w:lang w:val="en-IE"/>
              </w:rPr>
              <w:t>）</w:t>
            </w:r>
          </w:p>
        </w:tc>
        <w:tc>
          <w:tcPr>
            <w:tcW w:w="1365" w:type="dxa"/>
            <w:vAlign w:val="center"/>
          </w:tcPr>
          <w:p w14:paraId="2C8985D5">
            <w:pPr>
              <w:spacing w:line="380" w:lineRule="atLeast"/>
              <w:rPr>
                <w:lang w:val="en-IE"/>
              </w:rPr>
            </w:pPr>
            <w:r>
              <w:rPr>
                <w:lang w:val="en-IE"/>
              </w:rPr>
              <w:t>112.29</w:t>
            </w:r>
            <w:r>
              <w:rPr>
                <w:rFonts w:hint="eastAsia"/>
                <w:lang w:val="en-IE"/>
              </w:rPr>
              <w:t xml:space="preserve">      </w:t>
            </w:r>
          </w:p>
        </w:tc>
      </w:tr>
      <w:tr w14:paraId="1B585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</w:trPr>
        <w:tc>
          <w:tcPr>
            <w:tcW w:w="453" w:type="dxa"/>
            <w:gridSpan w:val="3"/>
            <w:vMerge w:val="restart"/>
            <w:shd w:val="clear" w:color="auto" w:fill="auto"/>
            <w:vAlign w:val="center"/>
          </w:tcPr>
          <w:p w14:paraId="561B040B">
            <w:pPr>
              <w:spacing w:line="380" w:lineRule="atLeast"/>
              <w:jc w:val="center"/>
            </w:pPr>
            <w:r>
              <w:rPr>
                <w:rFonts w:hint="eastAsia"/>
              </w:rPr>
              <w:t>水库特性</w:t>
            </w:r>
          </w:p>
        </w:tc>
        <w:tc>
          <w:tcPr>
            <w:tcW w:w="3537" w:type="dxa"/>
            <w:gridSpan w:val="11"/>
            <w:vAlign w:val="center"/>
          </w:tcPr>
          <w:p w14:paraId="2553E10C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校核洪水位（m）</w:t>
            </w:r>
          </w:p>
        </w:tc>
        <w:tc>
          <w:tcPr>
            <w:tcW w:w="1365" w:type="dxa"/>
            <w:gridSpan w:val="3"/>
            <w:vAlign w:val="center"/>
          </w:tcPr>
          <w:p w14:paraId="1C908737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245.50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  <w:tc>
          <w:tcPr>
            <w:tcW w:w="3045" w:type="dxa"/>
            <w:gridSpan w:val="9"/>
            <w:vAlign w:val="center"/>
          </w:tcPr>
          <w:p w14:paraId="0B5F1024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设计洪水位（m）</w:t>
            </w:r>
          </w:p>
        </w:tc>
        <w:tc>
          <w:tcPr>
            <w:tcW w:w="1365" w:type="dxa"/>
            <w:vAlign w:val="center"/>
          </w:tcPr>
          <w:p w14:paraId="7829CEF5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244.07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</w:tr>
      <w:tr w14:paraId="4C53F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31EC7CAC">
            <w:pPr>
              <w:spacing w:line="380" w:lineRule="atLeast"/>
              <w:jc w:val="center"/>
            </w:pPr>
          </w:p>
        </w:tc>
        <w:tc>
          <w:tcPr>
            <w:tcW w:w="3537" w:type="dxa"/>
            <w:gridSpan w:val="11"/>
            <w:vAlign w:val="center"/>
          </w:tcPr>
          <w:p w14:paraId="176B546A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正常蓄水位（m）</w:t>
            </w:r>
          </w:p>
        </w:tc>
        <w:tc>
          <w:tcPr>
            <w:tcW w:w="1365" w:type="dxa"/>
            <w:gridSpan w:val="3"/>
            <w:vAlign w:val="center"/>
          </w:tcPr>
          <w:p w14:paraId="1072A6E1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242.00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  <w:tc>
          <w:tcPr>
            <w:tcW w:w="3045" w:type="dxa"/>
            <w:gridSpan w:val="9"/>
            <w:vAlign w:val="center"/>
          </w:tcPr>
          <w:p w14:paraId="34A8A97A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死水位（m）</w:t>
            </w:r>
          </w:p>
        </w:tc>
        <w:tc>
          <w:tcPr>
            <w:tcW w:w="1365" w:type="dxa"/>
            <w:vAlign w:val="center"/>
          </w:tcPr>
          <w:p w14:paraId="6F62C5B5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233.00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</w:tr>
      <w:tr w14:paraId="5B5E8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38858A6B">
            <w:pPr>
              <w:spacing w:line="380" w:lineRule="atLeast"/>
              <w:jc w:val="center"/>
            </w:pPr>
          </w:p>
        </w:tc>
        <w:tc>
          <w:tcPr>
            <w:tcW w:w="3537" w:type="dxa"/>
            <w:gridSpan w:val="11"/>
            <w:vAlign w:val="center"/>
          </w:tcPr>
          <w:p w14:paraId="453BD696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汛期限制水位（m）</w:t>
            </w:r>
          </w:p>
        </w:tc>
        <w:tc>
          <w:tcPr>
            <w:tcW w:w="1365" w:type="dxa"/>
            <w:gridSpan w:val="3"/>
            <w:vAlign w:val="center"/>
          </w:tcPr>
          <w:p w14:paraId="5DBB2320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240.00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  <w:tc>
          <w:tcPr>
            <w:tcW w:w="3045" w:type="dxa"/>
            <w:gridSpan w:val="9"/>
            <w:vAlign w:val="center"/>
          </w:tcPr>
          <w:p w14:paraId="46DF2221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总库容（万</w:t>
            </w:r>
            <w:r>
              <w:rPr>
                <w:szCs w:val="21"/>
                <w:lang w:val="en-IE"/>
              </w:rPr>
              <w:t>m</w:t>
            </w:r>
            <w:r>
              <w:rPr>
                <w:szCs w:val="21"/>
                <w:vertAlign w:val="superscript"/>
                <w:lang w:val="en-IE"/>
              </w:rPr>
              <w:t>3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1365" w:type="dxa"/>
            <w:vAlign w:val="center"/>
          </w:tcPr>
          <w:p w14:paraId="695EF3D4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10.80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</w:tr>
      <w:tr w14:paraId="68D80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2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68D04C20">
            <w:pPr>
              <w:spacing w:line="380" w:lineRule="atLeast"/>
              <w:jc w:val="center"/>
            </w:pPr>
          </w:p>
        </w:tc>
        <w:tc>
          <w:tcPr>
            <w:tcW w:w="3537" w:type="dxa"/>
            <w:gridSpan w:val="11"/>
            <w:vAlign w:val="center"/>
          </w:tcPr>
          <w:p w14:paraId="7F350955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</w:rPr>
              <w:t>调节库容（万</w:t>
            </w:r>
            <w:r>
              <w:rPr>
                <w:lang w:val="en-IE"/>
              </w:rPr>
              <w:t>m</w:t>
            </w:r>
            <w:r>
              <w:rPr>
                <w:vertAlign w:val="superscript"/>
                <w:lang w:val="en-IE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1365" w:type="dxa"/>
            <w:gridSpan w:val="3"/>
            <w:vAlign w:val="center"/>
          </w:tcPr>
          <w:p w14:paraId="1C72A080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7.61</w:t>
            </w:r>
            <w:r>
              <w:rPr>
                <w:rFonts w:hint="eastAsia"/>
                <w:szCs w:val="21"/>
              </w:rPr>
              <w:t xml:space="preserve">      </w:t>
            </w:r>
          </w:p>
        </w:tc>
        <w:tc>
          <w:tcPr>
            <w:tcW w:w="3045" w:type="dxa"/>
            <w:gridSpan w:val="9"/>
            <w:vAlign w:val="center"/>
          </w:tcPr>
          <w:p w14:paraId="273EE745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</w:rPr>
              <w:t>死库容（万</w:t>
            </w:r>
            <w:r>
              <w:rPr>
                <w:lang w:val="en-IE"/>
              </w:rPr>
              <w:t>m</w:t>
            </w:r>
            <w:r>
              <w:rPr>
                <w:vertAlign w:val="superscript"/>
                <w:lang w:val="en-IE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1365" w:type="dxa"/>
            <w:vAlign w:val="center"/>
          </w:tcPr>
          <w:p w14:paraId="2C50E71B">
            <w:pPr>
              <w:spacing w:line="380" w:lineRule="atLeast"/>
              <w:rPr>
                <w:szCs w:val="21"/>
              </w:rPr>
            </w:pPr>
            <w:r>
              <w:t>0.70</w:t>
            </w:r>
            <w:r>
              <w:rPr>
                <w:rFonts w:hint="eastAsia"/>
              </w:rPr>
              <w:t xml:space="preserve">      </w:t>
            </w:r>
          </w:p>
        </w:tc>
      </w:tr>
      <w:tr w14:paraId="4408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44F9E4E1">
            <w:pPr>
              <w:spacing w:line="380" w:lineRule="atLeast"/>
              <w:jc w:val="center"/>
            </w:pPr>
          </w:p>
        </w:tc>
        <w:tc>
          <w:tcPr>
            <w:tcW w:w="3537" w:type="dxa"/>
            <w:gridSpan w:val="11"/>
            <w:vAlign w:val="center"/>
          </w:tcPr>
          <w:p w14:paraId="4EC8CFAA">
            <w:pPr>
              <w:spacing w:line="380" w:lineRule="atLeas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校核洪水位时最大下泄流量</w:t>
            </w:r>
            <w:r>
              <w:rPr>
                <w:rFonts w:hint="eastAsia"/>
                <w:spacing w:val="-12"/>
                <w:szCs w:val="21"/>
              </w:rPr>
              <w:t>（</w:t>
            </w:r>
            <w:r>
              <w:rPr>
                <w:spacing w:val="-12"/>
                <w:szCs w:val="21"/>
                <w:lang w:val="en-IE"/>
              </w:rPr>
              <w:t>m</w:t>
            </w:r>
            <w:r>
              <w:rPr>
                <w:spacing w:val="-12"/>
                <w:szCs w:val="21"/>
                <w:vertAlign w:val="superscript"/>
                <w:lang w:val="en-IE"/>
              </w:rPr>
              <w:t>3</w:t>
            </w:r>
            <w:r>
              <w:rPr>
                <w:spacing w:val="-12"/>
                <w:szCs w:val="21"/>
                <w:lang w:val="en-IE"/>
              </w:rPr>
              <w:t>/s</w:t>
            </w:r>
            <w:r>
              <w:rPr>
                <w:rFonts w:hint="eastAsia"/>
                <w:spacing w:val="-12"/>
                <w:szCs w:val="21"/>
                <w:lang w:val="en-IE"/>
              </w:rPr>
              <w:t>）</w:t>
            </w:r>
          </w:p>
        </w:tc>
        <w:tc>
          <w:tcPr>
            <w:tcW w:w="1365" w:type="dxa"/>
            <w:gridSpan w:val="3"/>
            <w:vAlign w:val="center"/>
          </w:tcPr>
          <w:p w14:paraId="06107316">
            <w:pPr>
              <w:spacing w:line="380" w:lineRule="atLeast"/>
              <w:rPr>
                <w:spacing w:val="-12"/>
              </w:rPr>
            </w:pPr>
            <w:r>
              <w:t>92.90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3045" w:type="dxa"/>
            <w:gridSpan w:val="9"/>
            <w:vAlign w:val="center"/>
          </w:tcPr>
          <w:p w14:paraId="673CD73E">
            <w:pPr>
              <w:spacing w:line="380" w:lineRule="atLeas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设计洪水位时最大下泄流量</w:t>
            </w:r>
            <w:r>
              <w:rPr>
                <w:rFonts w:hint="eastAsia"/>
                <w:spacing w:val="-12"/>
                <w:szCs w:val="21"/>
              </w:rPr>
              <w:t>（</w:t>
            </w:r>
            <w:r>
              <w:rPr>
                <w:spacing w:val="-12"/>
                <w:szCs w:val="21"/>
                <w:lang w:val="en-IE"/>
              </w:rPr>
              <w:t>m</w:t>
            </w:r>
            <w:r>
              <w:rPr>
                <w:spacing w:val="-12"/>
                <w:szCs w:val="21"/>
                <w:vertAlign w:val="superscript"/>
                <w:lang w:val="en-IE"/>
              </w:rPr>
              <w:t>3</w:t>
            </w:r>
            <w:r>
              <w:rPr>
                <w:spacing w:val="-12"/>
                <w:szCs w:val="21"/>
                <w:lang w:val="en-IE"/>
              </w:rPr>
              <w:t>/s</w:t>
            </w:r>
            <w:r>
              <w:rPr>
                <w:rFonts w:hint="eastAsia"/>
                <w:spacing w:val="-12"/>
                <w:szCs w:val="21"/>
                <w:lang w:val="en-IE"/>
              </w:rPr>
              <w:t>）</w:t>
            </w:r>
          </w:p>
        </w:tc>
        <w:tc>
          <w:tcPr>
            <w:tcW w:w="1365" w:type="dxa"/>
            <w:vAlign w:val="center"/>
          </w:tcPr>
          <w:p w14:paraId="1D6B7DAD">
            <w:pPr>
              <w:spacing w:line="380" w:lineRule="atLeast"/>
            </w:pPr>
            <w:r>
              <w:t>42.10</w:t>
            </w:r>
            <w:r>
              <w:rPr>
                <w:rFonts w:hint="eastAsia"/>
              </w:rPr>
              <w:t xml:space="preserve">      </w:t>
            </w:r>
          </w:p>
        </w:tc>
      </w:tr>
      <w:tr w14:paraId="33B8B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restart"/>
            <w:shd w:val="clear" w:color="auto" w:fill="auto"/>
            <w:vAlign w:val="center"/>
          </w:tcPr>
          <w:p w14:paraId="13C97E61">
            <w:pPr>
              <w:spacing w:line="240" w:lineRule="atLeast"/>
              <w:jc w:val="center"/>
            </w:pPr>
            <w:r>
              <w:rPr>
                <w:rFonts w:hint="eastAsia"/>
              </w:rPr>
              <w:t>挡水建筑物</w:t>
            </w:r>
          </w:p>
        </w:tc>
        <w:tc>
          <w:tcPr>
            <w:tcW w:w="3537" w:type="dxa"/>
            <w:gridSpan w:val="11"/>
            <w:shd w:val="clear" w:color="auto" w:fill="auto"/>
            <w:vAlign w:val="center"/>
          </w:tcPr>
          <w:p w14:paraId="6D338672">
            <w:pPr>
              <w:spacing w:line="380" w:lineRule="atLeast"/>
            </w:pPr>
            <w:r>
              <w:rPr>
                <w:rFonts w:hint="eastAsia"/>
                <w:szCs w:val="21"/>
              </w:rPr>
              <w:t>地震基本烈度（度）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</w:tcPr>
          <w:p w14:paraId="681FB393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Ⅵ      </w:t>
            </w:r>
          </w:p>
        </w:tc>
        <w:tc>
          <w:tcPr>
            <w:tcW w:w="3045" w:type="dxa"/>
            <w:gridSpan w:val="9"/>
            <w:shd w:val="clear" w:color="auto" w:fill="auto"/>
            <w:vAlign w:val="center"/>
          </w:tcPr>
          <w:p w14:paraId="581A9695">
            <w:pPr>
              <w:spacing w:line="380" w:lineRule="atLeast"/>
            </w:pPr>
            <w:r>
              <w:rPr>
                <w:rFonts w:hint="eastAsia"/>
                <w:szCs w:val="21"/>
              </w:rPr>
              <w:t>抗震设计烈度（度）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446FBF1">
            <w:pPr>
              <w:spacing w:line="380" w:lineRule="atLeast"/>
            </w:pPr>
            <w:r>
              <w:rPr>
                <w:rFonts w:hint="eastAsia"/>
                <w:szCs w:val="21"/>
              </w:rPr>
              <w:t xml:space="preserve">Ⅵ      </w:t>
            </w:r>
          </w:p>
        </w:tc>
      </w:tr>
      <w:tr w14:paraId="5CE01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0040598C">
            <w:pPr>
              <w:spacing w:line="240" w:lineRule="atLeast"/>
              <w:jc w:val="center"/>
            </w:pPr>
          </w:p>
        </w:tc>
        <w:tc>
          <w:tcPr>
            <w:tcW w:w="422" w:type="dxa"/>
            <w:gridSpan w:val="3"/>
            <w:vMerge w:val="restart"/>
            <w:shd w:val="clear" w:color="auto" w:fill="auto"/>
            <w:vAlign w:val="center"/>
          </w:tcPr>
          <w:p w14:paraId="62D2D02C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主坝</w:t>
            </w:r>
          </w:p>
        </w:tc>
        <w:tc>
          <w:tcPr>
            <w:tcW w:w="2275" w:type="dxa"/>
            <w:gridSpan w:val="5"/>
            <w:shd w:val="clear" w:color="auto" w:fill="auto"/>
            <w:vAlign w:val="center"/>
          </w:tcPr>
          <w:p w14:paraId="06D5FF3D">
            <w:pPr>
              <w:spacing w:line="380" w:lineRule="atLeast"/>
            </w:pPr>
            <w:r>
              <w:rPr>
                <w:rFonts w:hint="eastAsia"/>
              </w:rPr>
              <w:t>坝 型</w:t>
            </w: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41E27F50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粘土心墙坝              </w:t>
            </w:r>
          </w:p>
        </w:tc>
        <w:tc>
          <w:tcPr>
            <w:tcW w:w="2520" w:type="dxa"/>
            <w:gridSpan w:val="7"/>
            <w:shd w:val="clear" w:color="auto" w:fill="auto"/>
            <w:vAlign w:val="center"/>
          </w:tcPr>
          <w:p w14:paraId="45F26389">
            <w:pPr>
              <w:spacing w:line="380" w:lineRule="atLeast"/>
            </w:pPr>
            <w:r>
              <w:rPr>
                <w:rFonts w:hint="eastAsia"/>
              </w:rPr>
              <w:t>坝顶高程（m）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0B19B696">
            <w:pPr>
              <w:spacing w:line="380" w:lineRule="atLeast"/>
            </w:pPr>
            <w:r>
              <w:t>246.50</w:t>
            </w:r>
            <w:r>
              <w:rPr>
                <w:rFonts w:hint="eastAsia"/>
              </w:rPr>
              <w:t xml:space="preserve">           </w:t>
            </w:r>
          </w:p>
        </w:tc>
      </w:tr>
      <w:tr w14:paraId="79DDF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04CE89CD">
            <w:pPr>
              <w:spacing w:line="240" w:lineRule="atLeast"/>
              <w:jc w:val="center"/>
            </w:pPr>
          </w:p>
        </w:tc>
        <w:tc>
          <w:tcPr>
            <w:tcW w:w="422" w:type="dxa"/>
            <w:gridSpan w:val="3"/>
            <w:vMerge w:val="continue"/>
            <w:shd w:val="clear" w:color="auto" w:fill="auto"/>
            <w:vAlign w:val="center"/>
          </w:tcPr>
          <w:p w14:paraId="1A543E6A">
            <w:pPr>
              <w:spacing w:line="380" w:lineRule="atLeast"/>
              <w:rPr>
                <w:szCs w:val="21"/>
              </w:rPr>
            </w:pPr>
          </w:p>
        </w:tc>
        <w:tc>
          <w:tcPr>
            <w:tcW w:w="2275" w:type="dxa"/>
            <w:gridSpan w:val="5"/>
            <w:shd w:val="clear" w:color="auto" w:fill="auto"/>
            <w:vAlign w:val="center"/>
          </w:tcPr>
          <w:p w14:paraId="1B9BB12C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</w:rPr>
              <w:t>最大坝高（m）</w:t>
            </w: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144B0F8D">
            <w:pPr>
              <w:spacing w:line="380" w:lineRule="atLeast"/>
              <w:rPr>
                <w:szCs w:val="21"/>
              </w:rPr>
            </w:pPr>
            <w:r>
              <w:t>16.00</w:t>
            </w:r>
            <w:r>
              <w:rPr>
                <w:rFonts w:hint="eastAsia"/>
              </w:rPr>
              <w:t xml:space="preserve">              </w:t>
            </w:r>
          </w:p>
        </w:tc>
        <w:tc>
          <w:tcPr>
            <w:tcW w:w="2520" w:type="dxa"/>
            <w:gridSpan w:val="7"/>
            <w:shd w:val="clear" w:color="auto" w:fill="auto"/>
            <w:vAlign w:val="center"/>
          </w:tcPr>
          <w:p w14:paraId="616187E5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</w:rPr>
              <w:t>坝顶长度（m）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1F9F7895">
            <w:pPr>
              <w:spacing w:line="380" w:lineRule="atLeast"/>
            </w:pPr>
            <w:r>
              <w:rPr>
                <w:szCs w:val="21"/>
              </w:rPr>
              <w:t>100.00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</w:rPr>
              <w:t xml:space="preserve">     </w:t>
            </w:r>
          </w:p>
        </w:tc>
      </w:tr>
      <w:tr w14:paraId="50C7F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4AA300D1">
            <w:pPr>
              <w:spacing w:line="240" w:lineRule="atLeast"/>
              <w:jc w:val="center"/>
            </w:pPr>
          </w:p>
        </w:tc>
        <w:tc>
          <w:tcPr>
            <w:tcW w:w="422" w:type="dxa"/>
            <w:gridSpan w:val="3"/>
            <w:vMerge w:val="continue"/>
            <w:shd w:val="clear" w:color="auto" w:fill="auto"/>
            <w:vAlign w:val="center"/>
          </w:tcPr>
          <w:p w14:paraId="485511D0">
            <w:pPr>
              <w:spacing w:line="380" w:lineRule="atLeast"/>
              <w:rPr>
                <w:szCs w:val="21"/>
              </w:rPr>
            </w:pPr>
          </w:p>
        </w:tc>
        <w:tc>
          <w:tcPr>
            <w:tcW w:w="2275" w:type="dxa"/>
            <w:gridSpan w:val="5"/>
            <w:shd w:val="clear" w:color="auto" w:fill="auto"/>
            <w:vAlign w:val="center"/>
          </w:tcPr>
          <w:p w14:paraId="600C1D66">
            <w:pPr>
              <w:spacing w:line="380" w:lineRule="atLeast"/>
            </w:pPr>
            <w:r>
              <w:rPr>
                <w:rFonts w:hint="eastAsia"/>
              </w:rPr>
              <w:t>坝顶宽度（m）</w:t>
            </w: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626FBE43">
            <w:pPr>
              <w:spacing w:line="380" w:lineRule="atLeast"/>
              <w:rPr>
                <w:szCs w:val="21"/>
              </w:rPr>
            </w:pPr>
            <w:r>
              <w:t>5.00</w:t>
            </w:r>
            <w:r>
              <w:rPr>
                <w:rFonts w:hint="eastAsia"/>
              </w:rPr>
              <w:t xml:space="preserve">              </w:t>
            </w:r>
          </w:p>
        </w:tc>
        <w:tc>
          <w:tcPr>
            <w:tcW w:w="2520" w:type="dxa"/>
            <w:gridSpan w:val="7"/>
            <w:shd w:val="clear" w:color="auto" w:fill="auto"/>
            <w:vAlign w:val="center"/>
          </w:tcPr>
          <w:p w14:paraId="0B0A5BA0">
            <w:pPr>
              <w:spacing w:line="380" w:lineRule="atLeast"/>
            </w:pPr>
            <w:r>
              <w:rPr>
                <w:rFonts w:hint="eastAsia"/>
              </w:rPr>
              <w:t>是否兼作坝顶公路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3CB6BEF4">
            <w:pPr>
              <w:spacing w:line="380" w:lineRule="atLeast"/>
            </w:pPr>
            <w:r>
              <w:rPr>
                <w:rFonts w:hint="eastAsia"/>
              </w:rPr>
              <w:t xml:space="preserve">否           </w:t>
            </w:r>
          </w:p>
        </w:tc>
      </w:tr>
      <w:tr w14:paraId="22413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27DB8E1C">
            <w:pPr>
              <w:spacing w:line="240" w:lineRule="atLeast"/>
              <w:jc w:val="center"/>
            </w:pPr>
          </w:p>
        </w:tc>
        <w:tc>
          <w:tcPr>
            <w:tcW w:w="422" w:type="dxa"/>
            <w:gridSpan w:val="3"/>
            <w:shd w:val="clear" w:color="auto" w:fill="auto"/>
            <w:vAlign w:val="center"/>
          </w:tcPr>
          <w:p w14:paraId="69C64154">
            <w:pPr>
              <w:spacing w:line="38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副坝</w:t>
            </w:r>
          </w:p>
        </w:tc>
        <w:tc>
          <w:tcPr>
            <w:tcW w:w="2275" w:type="dxa"/>
            <w:gridSpan w:val="5"/>
            <w:shd w:val="clear" w:color="auto" w:fill="auto"/>
            <w:vAlign w:val="center"/>
          </w:tcPr>
          <w:p w14:paraId="219241AD">
            <w:pPr>
              <w:spacing w:line="380" w:lineRule="atLeast"/>
            </w:pPr>
            <w:r>
              <w:rPr>
                <w:rFonts w:hint="eastAsia"/>
              </w:rPr>
              <w:t>座 数（座）</w:t>
            </w: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48C08AE8">
            <w:pPr>
              <w:spacing w:line="380" w:lineRule="atLeast"/>
              <w:rPr>
                <w:szCs w:val="21"/>
              </w:rPr>
            </w:pPr>
            <w:r>
              <w:rPr>
                <w:szCs w:val="21"/>
              </w:rPr>
              <w:t>0</w:t>
            </w:r>
            <w:r>
              <w:rPr>
                <w:rFonts w:hint="eastAsia"/>
                <w:szCs w:val="21"/>
              </w:rPr>
              <w:t xml:space="preserve">              </w:t>
            </w:r>
          </w:p>
        </w:tc>
        <w:tc>
          <w:tcPr>
            <w:tcW w:w="2520" w:type="dxa"/>
            <w:gridSpan w:val="7"/>
            <w:shd w:val="clear" w:color="auto" w:fill="auto"/>
            <w:vAlign w:val="center"/>
          </w:tcPr>
          <w:p w14:paraId="25576DA8">
            <w:pPr>
              <w:spacing w:line="380" w:lineRule="atLeast"/>
            </w:pPr>
            <w:r>
              <w:rPr>
                <w:rFonts w:hint="eastAsia"/>
              </w:rPr>
              <w:t>坝顶总长度（m）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598DACD6">
            <w:pPr>
              <w:spacing w:line="380" w:lineRule="atLeast"/>
            </w:pPr>
            <w:bookmarkStart w:id="18" w:name="AXTTCRLEN"/>
            <w:r>
              <w:fldChar w:fldCharType="begin">
                <w:ffData>
                  <w:name w:val="AXTTCRLEN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8"/>
            <w:r>
              <w:rPr>
                <w:rFonts w:hint="eastAsia"/>
              </w:rPr>
              <w:t xml:space="preserve">           </w:t>
            </w:r>
          </w:p>
        </w:tc>
      </w:tr>
      <w:tr w14:paraId="38D82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restart"/>
            <w:shd w:val="clear" w:color="auto" w:fill="auto"/>
            <w:vAlign w:val="center"/>
          </w:tcPr>
          <w:p w14:paraId="5221378F">
            <w:pPr>
              <w:snapToGrid w:val="0"/>
              <w:spacing w:line="240" w:lineRule="atLeast"/>
              <w:ind w:right="-69" w:rightChars="-33"/>
              <w:jc w:val="center"/>
            </w:pPr>
            <w:r>
              <w:rPr>
                <w:rFonts w:hint="eastAsia"/>
              </w:rPr>
              <w:t>泄水建筑物</w:t>
            </w:r>
          </w:p>
          <w:p w14:paraId="388F53B3">
            <w:pPr>
              <w:snapToGrid w:val="0"/>
              <w:spacing w:line="240" w:lineRule="atLeast"/>
              <w:ind w:right="-69" w:rightChars="-33"/>
              <w:jc w:val="center"/>
            </w:pPr>
          </w:p>
        </w:tc>
        <w:tc>
          <w:tcPr>
            <w:tcW w:w="912" w:type="dxa"/>
            <w:gridSpan w:val="4"/>
            <w:vMerge w:val="restart"/>
            <w:shd w:val="clear" w:color="auto" w:fill="auto"/>
            <w:vAlign w:val="center"/>
          </w:tcPr>
          <w:p w14:paraId="2D5FDDA4">
            <w:pPr>
              <w:spacing w:line="38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正常溢洪道</w:t>
            </w:r>
          </w:p>
        </w:tc>
        <w:tc>
          <w:tcPr>
            <w:tcW w:w="2205" w:type="dxa"/>
            <w:gridSpan w:val="5"/>
            <w:shd w:val="clear" w:color="auto" w:fill="auto"/>
            <w:vAlign w:val="center"/>
          </w:tcPr>
          <w:p w14:paraId="53B9726D">
            <w:pPr>
              <w:spacing w:line="380" w:lineRule="atLeast"/>
              <w:jc w:val="left"/>
            </w:pPr>
            <w:r>
              <w:rPr>
                <w:rFonts w:hint="eastAsia"/>
              </w:rPr>
              <w:t>型 式</w:t>
            </w:r>
          </w:p>
        </w:tc>
        <w:tc>
          <w:tcPr>
            <w:tcW w:w="1785" w:type="dxa"/>
            <w:gridSpan w:val="5"/>
            <w:vAlign w:val="center"/>
          </w:tcPr>
          <w:p w14:paraId="37F7810D">
            <w:pPr>
              <w:spacing w:line="380" w:lineRule="atLeast"/>
            </w:pPr>
            <w:r>
              <w:rPr>
                <w:rFonts w:hint="eastAsia"/>
              </w:rPr>
              <w:t xml:space="preserve">正槽式溢洪道          </w:t>
            </w:r>
          </w:p>
        </w:tc>
        <w:tc>
          <w:tcPr>
            <w:tcW w:w="2520" w:type="dxa"/>
            <w:gridSpan w:val="7"/>
            <w:vAlign w:val="center"/>
          </w:tcPr>
          <w:p w14:paraId="123D99A9">
            <w:pPr>
              <w:spacing w:line="380" w:lineRule="atLeast"/>
            </w:pPr>
            <w:r>
              <w:rPr>
                <w:rFonts w:hint="eastAsia"/>
              </w:rPr>
              <w:t>堰(槛)顶高程（m）</w:t>
            </w:r>
          </w:p>
        </w:tc>
        <w:tc>
          <w:tcPr>
            <w:tcW w:w="1890" w:type="dxa"/>
            <w:gridSpan w:val="3"/>
            <w:vAlign w:val="center"/>
          </w:tcPr>
          <w:p w14:paraId="07E7F5A4">
            <w:pPr>
              <w:spacing w:line="380" w:lineRule="atLeast"/>
            </w:pPr>
            <w:r>
              <w:t>242.00</w:t>
            </w:r>
            <w:r>
              <w:rPr>
                <w:rFonts w:hint="eastAsia"/>
              </w:rPr>
              <w:t xml:space="preserve">           </w:t>
            </w:r>
          </w:p>
        </w:tc>
      </w:tr>
      <w:tr w14:paraId="165C6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5FE62723">
            <w:pPr>
              <w:snapToGrid w:val="0"/>
              <w:spacing w:line="240" w:lineRule="atLeast"/>
              <w:ind w:left="113" w:right="-69" w:rightChars="-33"/>
              <w:jc w:val="center"/>
            </w:pPr>
          </w:p>
        </w:tc>
        <w:tc>
          <w:tcPr>
            <w:tcW w:w="912" w:type="dxa"/>
            <w:gridSpan w:val="4"/>
            <w:vMerge w:val="continue"/>
            <w:shd w:val="clear" w:color="auto" w:fill="auto"/>
            <w:vAlign w:val="center"/>
          </w:tcPr>
          <w:p w14:paraId="66D94894">
            <w:pPr>
              <w:spacing w:line="38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205" w:type="dxa"/>
            <w:gridSpan w:val="5"/>
            <w:shd w:val="clear" w:color="auto" w:fill="auto"/>
            <w:vAlign w:val="center"/>
          </w:tcPr>
          <w:p w14:paraId="28FD6AAC">
            <w:pPr>
              <w:spacing w:line="380" w:lineRule="atLeast"/>
              <w:jc w:val="left"/>
            </w:pPr>
            <w:r>
              <w:rPr>
                <w:rFonts w:hint="eastAsia"/>
              </w:rPr>
              <w:t>堰顶宽（m）</w:t>
            </w:r>
          </w:p>
        </w:tc>
        <w:tc>
          <w:tcPr>
            <w:tcW w:w="1785" w:type="dxa"/>
            <w:gridSpan w:val="5"/>
            <w:vAlign w:val="center"/>
          </w:tcPr>
          <w:p w14:paraId="3565DD39">
            <w:pPr>
              <w:spacing w:line="380" w:lineRule="atLeast"/>
            </w:pPr>
            <w:r>
              <w:t>10.00</w:t>
            </w:r>
            <w:r>
              <w:rPr>
                <w:rFonts w:hint="eastAsia"/>
              </w:rPr>
              <w:t xml:space="preserve">          </w:t>
            </w:r>
          </w:p>
        </w:tc>
        <w:tc>
          <w:tcPr>
            <w:tcW w:w="2520" w:type="dxa"/>
            <w:gridSpan w:val="7"/>
            <w:vAlign w:val="center"/>
          </w:tcPr>
          <w:p w14:paraId="356C25E5">
            <w:pPr>
              <w:spacing w:line="380" w:lineRule="atLeast"/>
            </w:pPr>
            <w:r>
              <w:rPr>
                <w:rFonts w:hint="eastAsia"/>
              </w:rPr>
              <w:t>闸门启闭方式</w:t>
            </w:r>
          </w:p>
        </w:tc>
        <w:tc>
          <w:tcPr>
            <w:tcW w:w="1890" w:type="dxa"/>
            <w:gridSpan w:val="3"/>
            <w:vAlign w:val="center"/>
          </w:tcPr>
          <w:p w14:paraId="2885BA75">
            <w:pPr>
              <w:spacing w:line="380" w:lineRule="atLeast"/>
            </w:pPr>
            <w:bookmarkStart w:id="19" w:name="HSDVST0"/>
            <w:r>
              <w:fldChar w:fldCharType="begin">
                <w:ffData>
                  <w:name w:val="HSDVST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9"/>
            <w:r>
              <w:rPr>
                <w:rFonts w:hint="eastAsia"/>
              </w:rPr>
              <w:t xml:space="preserve">           </w:t>
            </w:r>
          </w:p>
        </w:tc>
      </w:tr>
      <w:tr w14:paraId="12678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" w:hRule="atLeast"/>
        </w:trPr>
        <w:tc>
          <w:tcPr>
            <w:tcW w:w="453" w:type="dxa"/>
            <w:gridSpan w:val="3"/>
            <w:vMerge w:val="continue"/>
            <w:shd w:val="clear" w:color="auto" w:fill="auto"/>
            <w:vAlign w:val="center"/>
          </w:tcPr>
          <w:p w14:paraId="630388B7">
            <w:pPr>
              <w:snapToGrid w:val="0"/>
              <w:spacing w:line="240" w:lineRule="atLeast"/>
              <w:ind w:left="113" w:right="-69" w:rightChars="-33"/>
              <w:jc w:val="center"/>
            </w:pPr>
          </w:p>
        </w:tc>
        <w:tc>
          <w:tcPr>
            <w:tcW w:w="912" w:type="dxa"/>
            <w:gridSpan w:val="4"/>
            <w:vMerge w:val="continue"/>
            <w:shd w:val="clear" w:color="auto" w:fill="auto"/>
            <w:vAlign w:val="center"/>
          </w:tcPr>
          <w:p w14:paraId="72A118FD">
            <w:pPr>
              <w:spacing w:line="38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205" w:type="dxa"/>
            <w:gridSpan w:val="5"/>
            <w:shd w:val="clear" w:color="auto" w:fill="auto"/>
            <w:vAlign w:val="center"/>
          </w:tcPr>
          <w:p w14:paraId="3F7560F2">
            <w:pPr>
              <w:spacing w:line="380" w:lineRule="atLeast"/>
              <w:jc w:val="left"/>
            </w:pPr>
            <w:r>
              <w:rPr>
                <w:rFonts w:hint="eastAsia"/>
              </w:rPr>
              <w:t>设计泄洪流量（</w:t>
            </w:r>
            <w:r>
              <w:rPr>
                <w:lang w:val="en-IE"/>
              </w:rPr>
              <w:t>m</w:t>
            </w:r>
            <w:r>
              <w:rPr>
                <w:vertAlign w:val="superscript"/>
                <w:lang w:val="en-IE"/>
              </w:rPr>
              <w:t>3</w:t>
            </w:r>
            <w:r>
              <w:rPr>
                <w:lang w:val="en-IE"/>
              </w:rPr>
              <w:t>/s</w:t>
            </w:r>
            <w:r>
              <w:rPr>
                <w:rFonts w:hint="eastAsia"/>
                <w:lang w:val="en-IE"/>
              </w:rPr>
              <w:t>）</w:t>
            </w:r>
          </w:p>
        </w:tc>
        <w:tc>
          <w:tcPr>
            <w:tcW w:w="1785" w:type="dxa"/>
            <w:gridSpan w:val="5"/>
            <w:vAlign w:val="center"/>
          </w:tcPr>
          <w:p w14:paraId="320286FD">
            <w:pPr>
              <w:spacing w:line="380" w:lineRule="atLeast"/>
            </w:pPr>
            <w:r>
              <w:t>42.10</w:t>
            </w:r>
            <w:r>
              <w:rPr>
                <w:rFonts w:hint="eastAsia"/>
              </w:rPr>
              <w:t xml:space="preserve">          </w:t>
            </w:r>
          </w:p>
        </w:tc>
        <w:tc>
          <w:tcPr>
            <w:tcW w:w="2520" w:type="dxa"/>
            <w:gridSpan w:val="7"/>
            <w:vAlign w:val="center"/>
          </w:tcPr>
          <w:p w14:paraId="20F8CBB3">
            <w:pPr>
              <w:spacing w:line="380" w:lineRule="atLeast"/>
            </w:pPr>
            <w:r>
              <w:rPr>
                <w:rFonts w:hint="eastAsia"/>
              </w:rPr>
              <w:t>校核泄洪流量（</w:t>
            </w:r>
            <w:r>
              <w:rPr>
                <w:lang w:val="en-IE"/>
              </w:rPr>
              <w:t>m</w:t>
            </w:r>
            <w:r>
              <w:rPr>
                <w:vertAlign w:val="superscript"/>
                <w:lang w:val="en-IE"/>
              </w:rPr>
              <w:t>3</w:t>
            </w:r>
            <w:r>
              <w:rPr>
                <w:lang w:val="en-IE"/>
              </w:rPr>
              <w:t>/s</w:t>
            </w:r>
            <w:r>
              <w:rPr>
                <w:rFonts w:hint="eastAsia"/>
                <w:lang w:val="en-IE"/>
              </w:rPr>
              <w:t>）</w:t>
            </w:r>
          </w:p>
        </w:tc>
        <w:tc>
          <w:tcPr>
            <w:tcW w:w="1890" w:type="dxa"/>
            <w:gridSpan w:val="3"/>
            <w:vAlign w:val="center"/>
          </w:tcPr>
          <w:p w14:paraId="26669595">
            <w:pPr>
              <w:spacing w:line="380" w:lineRule="atLeast"/>
            </w:pPr>
            <w:r>
              <w:t>92.90</w:t>
            </w:r>
            <w:r>
              <w:rPr>
                <w:rFonts w:hint="eastAsia"/>
              </w:rPr>
              <w:t xml:space="preserve">           </w:t>
            </w:r>
          </w:p>
        </w:tc>
      </w:tr>
      <w:tr w14:paraId="2BC48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" w:hRule="atLeast"/>
        </w:trPr>
        <w:tc>
          <w:tcPr>
            <w:tcW w:w="1365" w:type="dxa"/>
            <w:gridSpan w:val="7"/>
            <w:vMerge w:val="restart"/>
            <w:shd w:val="clear" w:color="auto" w:fill="auto"/>
            <w:vAlign w:val="center"/>
          </w:tcPr>
          <w:p w14:paraId="7C9319AD">
            <w:pPr>
              <w:snapToGrid w:val="0"/>
              <w:spacing w:line="300" w:lineRule="auto"/>
            </w:pPr>
            <w:r>
              <w:rPr>
                <w:rFonts w:hint="eastAsia"/>
              </w:rPr>
              <w:t>输水建筑物</w:t>
            </w:r>
          </w:p>
        </w:tc>
        <w:tc>
          <w:tcPr>
            <w:tcW w:w="2205" w:type="dxa"/>
            <w:gridSpan w:val="5"/>
            <w:vAlign w:val="center"/>
          </w:tcPr>
          <w:p w14:paraId="06738C35">
            <w:pPr>
              <w:snapToGrid w:val="0"/>
              <w:spacing w:line="300" w:lineRule="auto"/>
            </w:pPr>
            <w:r>
              <w:rPr>
                <w:rFonts w:hint="eastAsia"/>
              </w:rPr>
              <w:t>设计流量（</w:t>
            </w:r>
            <w:r>
              <w:rPr>
                <w:lang w:val="en-IE"/>
              </w:rPr>
              <w:t>m</w:t>
            </w:r>
            <w:r>
              <w:rPr>
                <w:vertAlign w:val="superscript"/>
                <w:lang w:val="en-IE"/>
              </w:rPr>
              <w:t>3</w:t>
            </w:r>
            <w:r>
              <w:rPr>
                <w:lang w:val="en-IE"/>
              </w:rPr>
              <w:t>/s</w:t>
            </w:r>
            <w:r>
              <w:rPr>
                <w:rFonts w:hint="eastAsia"/>
                <w:lang w:val="en-IE"/>
              </w:rPr>
              <w:t>）</w:t>
            </w:r>
          </w:p>
        </w:tc>
        <w:tc>
          <w:tcPr>
            <w:tcW w:w="1785" w:type="dxa"/>
            <w:gridSpan w:val="5"/>
            <w:vAlign w:val="center"/>
          </w:tcPr>
          <w:p w14:paraId="047FE959">
            <w:pPr>
              <w:snapToGrid w:val="0"/>
              <w:spacing w:line="300" w:lineRule="auto"/>
            </w:pPr>
            <w:r>
              <w:t>0.62</w:t>
            </w:r>
            <w:r>
              <w:rPr>
                <w:rFonts w:hint="eastAsia"/>
              </w:rPr>
              <w:t xml:space="preserve">          </w:t>
            </w:r>
          </w:p>
        </w:tc>
        <w:tc>
          <w:tcPr>
            <w:tcW w:w="2520" w:type="dxa"/>
            <w:gridSpan w:val="7"/>
            <w:vAlign w:val="center"/>
          </w:tcPr>
          <w:p w14:paraId="0BCF0860">
            <w:pPr>
              <w:snapToGrid w:val="0"/>
              <w:spacing w:line="300" w:lineRule="auto"/>
            </w:pPr>
            <w:r>
              <w:rPr>
                <w:rFonts w:hint="eastAsia"/>
              </w:rPr>
              <w:t>输水道长度（m）</w:t>
            </w:r>
          </w:p>
        </w:tc>
        <w:tc>
          <w:tcPr>
            <w:tcW w:w="1890" w:type="dxa"/>
            <w:gridSpan w:val="3"/>
            <w:vAlign w:val="center"/>
          </w:tcPr>
          <w:p w14:paraId="766C304C">
            <w:pPr>
              <w:snapToGrid w:val="0"/>
              <w:spacing w:line="300" w:lineRule="auto"/>
            </w:pPr>
            <w:r>
              <w:t>65.00</w:t>
            </w:r>
            <w:r>
              <w:rPr>
                <w:rFonts w:hint="eastAsia"/>
              </w:rPr>
              <w:t xml:space="preserve">           </w:t>
            </w:r>
          </w:p>
        </w:tc>
      </w:tr>
      <w:tr w14:paraId="00487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" w:hRule="atLeast"/>
        </w:trPr>
        <w:tc>
          <w:tcPr>
            <w:tcW w:w="1365" w:type="dxa"/>
            <w:gridSpan w:val="7"/>
            <w:vMerge w:val="continue"/>
            <w:shd w:val="clear" w:color="auto" w:fill="auto"/>
            <w:vAlign w:val="center"/>
          </w:tcPr>
          <w:p w14:paraId="6E7CFBE6">
            <w:pPr>
              <w:snapToGrid w:val="0"/>
              <w:spacing w:line="300" w:lineRule="auto"/>
              <w:rPr>
                <w:b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351D5054">
            <w:pPr>
              <w:snapToGrid w:val="0"/>
              <w:spacing w:line="300" w:lineRule="auto"/>
            </w:pPr>
            <w:r>
              <w:rPr>
                <w:rFonts w:hint="eastAsia"/>
              </w:rPr>
              <w:t>断面尺寸（m）</w:t>
            </w:r>
          </w:p>
        </w:tc>
        <w:tc>
          <w:tcPr>
            <w:tcW w:w="1785" w:type="dxa"/>
            <w:gridSpan w:val="5"/>
            <w:vAlign w:val="center"/>
          </w:tcPr>
          <w:p w14:paraId="0EB78583">
            <w:pPr>
              <w:snapToGrid w:val="0"/>
              <w:spacing w:line="300" w:lineRule="auto"/>
            </w:pPr>
            <w:r>
              <w:rPr>
                <w:rFonts w:hint="eastAsia"/>
              </w:rPr>
              <w:t>Φ</w:t>
            </w:r>
            <w:r>
              <w:t>0.3</w:t>
            </w:r>
            <w:r>
              <w:rPr>
                <w:rFonts w:hint="eastAsia"/>
              </w:rPr>
              <w:t xml:space="preserve">            </w:t>
            </w:r>
          </w:p>
        </w:tc>
        <w:tc>
          <w:tcPr>
            <w:tcW w:w="2520" w:type="dxa"/>
            <w:gridSpan w:val="7"/>
            <w:vAlign w:val="center"/>
          </w:tcPr>
          <w:p w14:paraId="1179E0DB">
            <w:pPr>
              <w:snapToGrid w:val="0"/>
              <w:spacing w:line="300" w:lineRule="auto"/>
            </w:pPr>
            <w:r>
              <w:rPr>
                <w:rFonts w:hint="eastAsia"/>
              </w:rPr>
              <w:t>交叉建筑物型式</w:t>
            </w:r>
          </w:p>
        </w:tc>
        <w:tc>
          <w:tcPr>
            <w:tcW w:w="1890" w:type="dxa"/>
            <w:gridSpan w:val="3"/>
            <w:vAlign w:val="center"/>
          </w:tcPr>
          <w:p w14:paraId="2F900BDD">
            <w:pPr>
              <w:snapToGrid w:val="0"/>
              <w:spacing w:line="300" w:lineRule="auto"/>
            </w:pPr>
            <w:bookmarkStart w:id="20" w:name="CSCRSTST0"/>
            <w:r>
              <w:fldChar w:fldCharType="begin">
                <w:ffData>
                  <w:name w:val="CSCRSTST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0"/>
            <w:r>
              <w:rPr>
                <w:rFonts w:hint="eastAsia"/>
              </w:rPr>
              <w:t xml:space="preserve">           </w:t>
            </w:r>
          </w:p>
        </w:tc>
      </w:tr>
      <w:tr w14:paraId="19276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1" w:hRule="atLeast"/>
        </w:trPr>
        <w:tc>
          <w:tcPr>
            <w:tcW w:w="440" w:type="dxa"/>
            <w:gridSpan w:val="2"/>
            <w:vMerge w:val="restart"/>
            <w:shd w:val="clear" w:color="auto" w:fill="auto"/>
            <w:vAlign w:val="center"/>
          </w:tcPr>
          <w:p w14:paraId="200BF7EA">
            <w:pPr>
              <w:snapToGrid w:val="0"/>
              <w:spacing w:line="300" w:lineRule="auto"/>
              <w:jc w:val="center"/>
            </w:pPr>
            <w:r>
              <w:rPr>
                <w:rFonts w:hint="eastAsia"/>
              </w:rPr>
              <w:t>工程效益</w:t>
            </w:r>
          </w:p>
          <w:p w14:paraId="5F848478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restart"/>
            <w:shd w:val="clear" w:color="auto" w:fill="auto"/>
            <w:vAlign w:val="center"/>
          </w:tcPr>
          <w:p w14:paraId="4016EABB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保护</w:t>
            </w:r>
          </w:p>
          <w:p w14:paraId="441B0A06">
            <w:pPr>
              <w:snapToGrid w:val="0"/>
              <w:spacing w:line="300" w:lineRule="auto"/>
            </w:pPr>
            <w:r>
              <w:rPr>
                <w:rFonts w:hint="eastAsia"/>
                <w:szCs w:val="21"/>
              </w:rPr>
              <w:t>对象</w:t>
            </w:r>
          </w:p>
        </w:tc>
        <w:tc>
          <w:tcPr>
            <w:tcW w:w="2205" w:type="dxa"/>
            <w:gridSpan w:val="5"/>
            <w:vAlign w:val="center"/>
          </w:tcPr>
          <w:p w14:paraId="326A82C1">
            <w:pPr>
              <w:snapToGrid w:val="0"/>
              <w:spacing w:line="300" w:lineRule="auto"/>
            </w:pPr>
            <w:r>
              <w:rPr>
                <w:rFonts w:hint="eastAsia"/>
              </w:rPr>
              <w:t>总人口（人）</w:t>
            </w:r>
          </w:p>
        </w:tc>
        <w:tc>
          <w:tcPr>
            <w:tcW w:w="1785" w:type="dxa"/>
            <w:gridSpan w:val="5"/>
            <w:vAlign w:val="center"/>
          </w:tcPr>
          <w:p w14:paraId="7F5E4B61">
            <w:pPr>
              <w:snapToGrid w:val="0"/>
              <w:spacing w:line="300" w:lineRule="auto"/>
            </w:pPr>
            <w:r>
              <w:t>2900</w:t>
            </w:r>
            <w:r>
              <w:rPr>
                <w:rFonts w:hint="eastAsia"/>
              </w:rPr>
              <w:t xml:space="preserve">          </w:t>
            </w:r>
          </w:p>
        </w:tc>
        <w:tc>
          <w:tcPr>
            <w:tcW w:w="2520" w:type="dxa"/>
            <w:gridSpan w:val="7"/>
            <w:vAlign w:val="center"/>
          </w:tcPr>
          <w:p w14:paraId="77E66A97">
            <w:pPr>
              <w:snapToGrid w:val="0"/>
              <w:spacing w:line="300" w:lineRule="auto"/>
            </w:pPr>
            <w:r>
              <w:rPr>
                <w:rFonts w:hint="eastAsia"/>
              </w:rPr>
              <w:t>耕 地（万亩）</w:t>
            </w:r>
          </w:p>
        </w:tc>
        <w:tc>
          <w:tcPr>
            <w:tcW w:w="1890" w:type="dxa"/>
            <w:gridSpan w:val="3"/>
            <w:vAlign w:val="center"/>
          </w:tcPr>
          <w:p w14:paraId="3D5E5FEF">
            <w:pPr>
              <w:snapToGrid w:val="0"/>
              <w:spacing w:line="300" w:lineRule="auto"/>
            </w:pPr>
            <w:r>
              <w:t>0.200</w:t>
            </w:r>
            <w:r>
              <w:rPr>
                <w:rFonts w:hint="eastAsia"/>
              </w:rPr>
              <w:t xml:space="preserve">           </w:t>
            </w:r>
          </w:p>
        </w:tc>
      </w:tr>
      <w:tr w14:paraId="753FF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636E5C5B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continue"/>
            <w:shd w:val="clear" w:color="auto" w:fill="auto"/>
            <w:vAlign w:val="center"/>
          </w:tcPr>
          <w:p w14:paraId="681578AF">
            <w:pPr>
              <w:snapToGrid w:val="0"/>
              <w:spacing w:line="300" w:lineRule="auto"/>
            </w:pPr>
          </w:p>
        </w:tc>
        <w:tc>
          <w:tcPr>
            <w:tcW w:w="1575" w:type="dxa"/>
            <w:gridSpan w:val="3"/>
            <w:vAlign w:val="center"/>
          </w:tcPr>
          <w:p w14:paraId="13283955">
            <w:pPr>
              <w:snapToGrid w:val="0"/>
              <w:spacing w:line="300" w:lineRule="auto"/>
            </w:pPr>
            <w:r>
              <w:rPr>
                <w:rFonts w:hint="eastAsia"/>
              </w:rPr>
              <w:t>城镇</w:t>
            </w:r>
          </w:p>
        </w:tc>
        <w:tc>
          <w:tcPr>
            <w:tcW w:w="6825" w:type="dxa"/>
            <w:gridSpan w:val="17"/>
            <w:vAlign w:val="center"/>
          </w:tcPr>
          <w:p w14:paraId="3BA67274">
            <w:pPr>
              <w:snapToGrid w:val="0"/>
              <w:spacing w:line="300" w:lineRule="auto"/>
              <w:rPr>
                <w:highlight w:val="yellow"/>
              </w:rPr>
            </w:pPr>
            <w:bookmarkStart w:id="21" w:name="FLBNTW"/>
            <w:r>
              <w:fldChar w:fldCharType="begin">
                <w:ffData>
                  <w:name w:val="FLBNTW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1"/>
            <w:r>
              <w:rPr>
                <w:rFonts w:hint="eastAsia"/>
              </w:rPr>
              <w:t xml:space="preserve">                                                          </w:t>
            </w:r>
          </w:p>
        </w:tc>
      </w:tr>
      <w:tr w14:paraId="0A9EE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4857853A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continue"/>
            <w:shd w:val="clear" w:color="auto" w:fill="auto"/>
            <w:vAlign w:val="center"/>
          </w:tcPr>
          <w:p w14:paraId="3FCD0926">
            <w:pPr>
              <w:snapToGrid w:val="0"/>
              <w:spacing w:line="300" w:lineRule="auto"/>
            </w:pPr>
          </w:p>
        </w:tc>
        <w:tc>
          <w:tcPr>
            <w:tcW w:w="1575" w:type="dxa"/>
            <w:gridSpan w:val="3"/>
            <w:vAlign w:val="center"/>
          </w:tcPr>
          <w:p w14:paraId="2D3B8D77">
            <w:pPr>
              <w:snapToGrid w:val="0"/>
              <w:spacing w:line="300" w:lineRule="auto"/>
            </w:pPr>
            <w:r>
              <w:rPr>
                <w:rFonts w:hint="eastAsia"/>
              </w:rPr>
              <w:t>铁路或公路</w:t>
            </w:r>
          </w:p>
        </w:tc>
        <w:tc>
          <w:tcPr>
            <w:tcW w:w="6825" w:type="dxa"/>
            <w:gridSpan w:val="17"/>
            <w:vAlign w:val="center"/>
          </w:tcPr>
          <w:p w14:paraId="2A56F37C">
            <w:pPr>
              <w:snapToGrid w:val="0"/>
              <w:spacing w:line="300" w:lineRule="auto"/>
              <w:rPr>
                <w:highlight w:val="yellow"/>
              </w:rPr>
            </w:pPr>
            <w:r>
              <w:rPr>
                <w:rFonts w:hint="eastAsia"/>
              </w:rPr>
              <w:t xml:space="preserve">村村通公路                                                          </w:t>
            </w:r>
          </w:p>
        </w:tc>
      </w:tr>
      <w:tr w14:paraId="26E33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40D23175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continue"/>
            <w:shd w:val="clear" w:color="auto" w:fill="auto"/>
            <w:vAlign w:val="center"/>
          </w:tcPr>
          <w:p w14:paraId="289DC684">
            <w:pPr>
              <w:snapToGrid w:val="0"/>
              <w:spacing w:line="300" w:lineRule="auto"/>
            </w:pPr>
          </w:p>
        </w:tc>
        <w:tc>
          <w:tcPr>
            <w:tcW w:w="1575" w:type="dxa"/>
            <w:gridSpan w:val="3"/>
            <w:vAlign w:val="center"/>
          </w:tcPr>
          <w:p w14:paraId="52B49170">
            <w:pPr>
              <w:snapToGrid w:val="0"/>
              <w:spacing w:line="300" w:lineRule="auto"/>
            </w:pPr>
            <w:r>
              <w:rPr>
                <w:rFonts w:hint="eastAsia"/>
              </w:rPr>
              <w:t>其他重要设施</w:t>
            </w:r>
          </w:p>
        </w:tc>
        <w:tc>
          <w:tcPr>
            <w:tcW w:w="6825" w:type="dxa"/>
            <w:gridSpan w:val="17"/>
            <w:vAlign w:val="center"/>
          </w:tcPr>
          <w:p w14:paraId="042C89A0">
            <w:pPr>
              <w:snapToGrid w:val="0"/>
              <w:spacing w:line="300" w:lineRule="auto"/>
              <w:rPr>
                <w:highlight w:val="yellow"/>
              </w:rPr>
            </w:pPr>
            <w:r>
              <w:rPr>
                <w:rFonts w:hint="eastAsia"/>
              </w:rPr>
              <w:t xml:space="preserve">4个村庄                                                          </w:t>
            </w:r>
          </w:p>
        </w:tc>
      </w:tr>
      <w:tr w14:paraId="4E0B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7C255324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restart"/>
            <w:shd w:val="clear" w:color="auto" w:fill="auto"/>
            <w:vAlign w:val="center"/>
          </w:tcPr>
          <w:p w14:paraId="3EE577D5">
            <w:pPr>
              <w:snapToGrid w:val="0"/>
              <w:spacing w:line="300" w:lineRule="auto"/>
            </w:pPr>
            <w:r>
              <w:rPr>
                <w:rFonts w:hint="eastAsia"/>
              </w:rPr>
              <w:t>灌溉</w:t>
            </w:r>
          </w:p>
        </w:tc>
        <w:tc>
          <w:tcPr>
            <w:tcW w:w="2835" w:type="dxa"/>
            <w:gridSpan w:val="8"/>
            <w:vAlign w:val="center"/>
          </w:tcPr>
          <w:p w14:paraId="1BD6CFFB">
            <w:pPr>
              <w:snapToGrid w:val="0"/>
              <w:spacing w:line="300" w:lineRule="auto"/>
            </w:pPr>
            <w:r>
              <w:rPr>
                <w:rFonts w:hint="eastAsia"/>
              </w:rPr>
              <w:t>设计灌溉面积（万亩）</w:t>
            </w:r>
          </w:p>
        </w:tc>
        <w:tc>
          <w:tcPr>
            <w:tcW w:w="1155" w:type="dxa"/>
            <w:gridSpan w:val="2"/>
            <w:vAlign w:val="center"/>
          </w:tcPr>
          <w:p w14:paraId="3A1735E1">
            <w:pPr>
              <w:snapToGrid w:val="0"/>
              <w:spacing w:line="300" w:lineRule="auto"/>
            </w:pPr>
            <w:r>
              <w:t>0.050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045" w:type="dxa"/>
            <w:gridSpan w:val="9"/>
            <w:vAlign w:val="center"/>
          </w:tcPr>
          <w:p w14:paraId="4536E965">
            <w:pPr>
              <w:snapToGrid w:val="0"/>
              <w:spacing w:line="300" w:lineRule="auto"/>
              <w:rPr>
                <w:highlight w:val="yellow"/>
              </w:rPr>
            </w:pPr>
            <w:r>
              <w:rPr>
                <w:rFonts w:hint="eastAsia"/>
              </w:rPr>
              <w:t>有效灌溉面积(万亩)</w:t>
            </w:r>
          </w:p>
        </w:tc>
        <w:tc>
          <w:tcPr>
            <w:tcW w:w="1365" w:type="dxa"/>
            <w:vAlign w:val="center"/>
          </w:tcPr>
          <w:p w14:paraId="382F84C2">
            <w:pPr>
              <w:snapToGrid w:val="0"/>
              <w:spacing w:line="300" w:lineRule="auto"/>
              <w:rPr>
                <w:highlight w:val="yellow"/>
              </w:rPr>
            </w:pPr>
            <w:r>
              <w:t>0.050</w:t>
            </w:r>
            <w:r>
              <w:rPr>
                <w:rFonts w:hint="eastAsia"/>
              </w:rPr>
              <w:t xml:space="preserve">      </w:t>
            </w:r>
          </w:p>
        </w:tc>
      </w:tr>
      <w:tr w14:paraId="2DCCF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40E7837D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continue"/>
            <w:shd w:val="clear" w:color="auto" w:fill="auto"/>
            <w:vAlign w:val="center"/>
          </w:tcPr>
          <w:p w14:paraId="31700139">
            <w:pPr>
              <w:snapToGrid w:val="0"/>
              <w:spacing w:line="300" w:lineRule="auto"/>
            </w:pPr>
          </w:p>
        </w:tc>
        <w:tc>
          <w:tcPr>
            <w:tcW w:w="3465" w:type="dxa"/>
            <w:gridSpan w:val="9"/>
            <w:vAlign w:val="center"/>
          </w:tcPr>
          <w:p w14:paraId="4D6C0F03">
            <w:pPr>
              <w:snapToGrid w:val="0"/>
              <w:spacing w:line="300" w:lineRule="auto"/>
              <w:rPr>
                <w:highlight w:val="yellow"/>
              </w:rPr>
            </w:pPr>
            <w:r>
              <w:rPr>
                <w:rFonts w:hint="eastAsia"/>
              </w:rPr>
              <w:t>近三年平均年灌溉收入（万元/年）</w:t>
            </w:r>
          </w:p>
        </w:tc>
        <w:tc>
          <w:tcPr>
            <w:tcW w:w="4935" w:type="dxa"/>
            <w:gridSpan w:val="11"/>
            <w:vAlign w:val="center"/>
          </w:tcPr>
          <w:p w14:paraId="42DCAC37">
            <w:pPr>
              <w:snapToGrid w:val="0"/>
              <w:spacing w:line="300" w:lineRule="auto"/>
              <w:rPr>
                <w:highlight w:val="yellow"/>
              </w:rPr>
            </w:pPr>
            <w:bookmarkStart w:id="22" w:name="AVANIRICTY"/>
            <w:r>
              <w:fldChar w:fldCharType="begin">
                <w:ffData>
                  <w:name w:val="AVANIRICTY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2"/>
            <w:r>
              <w:rPr>
                <w:rFonts w:hint="eastAsia"/>
              </w:rPr>
              <w:t xml:space="preserve">                                        </w:t>
            </w:r>
          </w:p>
        </w:tc>
      </w:tr>
      <w:tr w14:paraId="07A88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0293B27A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restart"/>
            <w:shd w:val="clear" w:color="auto" w:fill="auto"/>
            <w:vAlign w:val="center"/>
          </w:tcPr>
          <w:p w14:paraId="768BFD0E">
            <w:pPr>
              <w:snapToGrid w:val="0"/>
              <w:spacing w:line="300" w:lineRule="auto"/>
            </w:pPr>
            <w:r>
              <w:rPr>
                <w:rFonts w:hint="eastAsia"/>
              </w:rPr>
              <w:t>供水</w:t>
            </w:r>
          </w:p>
        </w:tc>
        <w:tc>
          <w:tcPr>
            <w:tcW w:w="2835" w:type="dxa"/>
            <w:gridSpan w:val="8"/>
            <w:vAlign w:val="center"/>
          </w:tcPr>
          <w:p w14:paraId="4F1F4808">
            <w:pPr>
              <w:snapToGrid w:val="0"/>
              <w:spacing w:line="300" w:lineRule="auto"/>
            </w:pPr>
            <w:r>
              <w:rPr>
                <w:rFonts w:hint="eastAsia"/>
              </w:rPr>
              <w:t>设计年供水量（万</w:t>
            </w:r>
            <w:r>
              <w:t>m</w:t>
            </w:r>
            <w:r>
              <w:rPr>
                <w:vertAlign w:val="superscript"/>
              </w:rPr>
              <w:t>3</w:t>
            </w:r>
            <w:r>
              <w:rPr>
                <w:rFonts w:hint="eastAsia"/>
              </w:rPr>
              <w:t>/年）</w:t>
            </w:r>
          </w:p>
        </w:tc>
        <w:tc>
          <w:tcPr>
            <w:tcW w:w="1155" w:type="dxa"/>
            <w:gridSpan w:val="2"/>
            <w:vAlign w:val="center"/>
          </w:tcPr>
          <w:p w14:paraId="4BEDC1D9">
            <w:pPr>
              <w:snapToGrid w:val="0"/>
              <w:spacing w:line="300" w:lineRule="auto"/>
            </w:pPr>
            <w:r>
              <w:t>25.00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3045" w:type="dxa"/>
            <w:gridSpan w:val="9"/>
            <w:vAlign w:val="center"/>
          </w:tcPr>
          <w:p w14:paraId="3C7A4FDE">
            <w:pPr>
              <w:snapToGrid w:val="0"/>
              <w:spacing w:line="300" w:lineRule="auto"/>
              <w:rPr>
                <w:spacing w:val="-14"/>
                <w:highlight w:val="yellow"/>
              </w:rPr>
            </w:pPr>
            <w:r>
              <w:rPr>
                <w:rFonts w:hint="eastAsia"/>
                <w:spacing w:val="-14"/>
                <w:szCs w:val="21"/>
              </w:rPr>
              <w:t>近三年平均年供水量</w:t>
            </w:r>
            <w:r>
              <w:rPr>
                <w:rFonts w:hint="eastAsia"/>
                <w:spacing w:val="-14"/>
              </w:rPr>
              <w:t>（万</w:t>
            </w:r>
            <w:r>
              <w:rPr>
                <w:spacing w:val="-14"/>
              </w:rPr>
              <w:t>m</w:t>
            </w:r>
            <w:r>
              <w:rPr>
                <w:spacing w:val="-14"/>
                <w:vertAlign w:val="superscript"/>
              </w:rPr>
              <w:t>3</w:t>
            </w:r>
            <w:r>
              <w:rPr>
                <w:rFonts w:hint="eastAsia"/>
                <w:spacing w:val="-14"/>
              </w:rPr>
              <w:t>/年）</w:t>
            </w:r>
          </w:p>
        </w:tc>
        <w:tc>
          <w:tcPr>
            <w:tcW w:w="1365" w:type="dxa"/>
            <w:vAlign w:val="center"/>
          </w:tcPr>
          <w:p w14:paraId="22840AE1">
            <w:pPr>
              <w:snapToGrid w:val="0"/>
              <w:spacing w:line="300" w:lineRule="auto"/>
              <w:rPr>
                <w:highlight w:val="yellow"/>
              </w:rPr>
            </w:pPr>
            <w:r>
              <w:t>22.00</w:t>
            </w:r>
            <w:r>
              <w:rPr>
                <w:rFonts w:hint="eastAsia"/>
              </w:rPr>
              <w:t xml:space="preserve">      </w:t>
            </w:r>
          </w:p>
        </w:tc>
      </w:tr>
      <w:tr w14:paraId="25840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14C7A4BD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vMerge w:val="continue"/>
            <w:shd w:val="clear" w:color="auto" w:fill="auto"/>
            <w:vAlign w:val="center"/>
          </w:tcPr>
          <w:p w14:paraId="64C24B26">
            <w:pPr>
              <w:snapToGrid w:val="0"/>
              <w:spacing w:line="300" w:lineRule="auto"/>
            </w:pPr>
          </w:p>
        </w:tc>
        <w:tc>
          <w:tcPr>
            <w:tcW w:w="3465" w:type="dxa"/>
            <w:gridSpan w:val="9"/>
            <w:vAlign w:val="center"/>
          </w:tcPr>
          <w:p w14:paraId="650C44FC">
            <w:pPr>
              <w:snapToGrid w:val="0"/>
              <w:spacing w:line="300" w:lineRule="auto"/>
            </w:pPr>
            <w:r>
              <w:rPr>
                <w:rFonts w:hint="eastAsia"/>
                <w:szCs w:val="21"/>
              </w:rPr>
              <w:t>近三年平均年供水</w:t>
            </w:r>
            <w:r>
              <w:rPr>
                <w:rFonts w:hint="eastAsia"/>
              </w:rPr>
              <w:t>收入（万元/年）</w:t>
            </w:r>
          </w:p>
        </w:tc>
        <w:tc>
          <w:tcPr>
            <w:tcW w:w="4935" w:type="dxa"/>
            <w:gridSpan w:val="11"/>
            <w:vAlign w:val="center"/>
          </w:tcPr>
          <w:p w14:paraId="0152BAF5">
            <w:pPr>
              <w:snapToGrid w:val="0"/>
              <w:spacing w:line="300" w:lineRule="auto"/>
              <w:rPr>
                <w:highlight w:val="yellow"/>
              </w:rPr>
            </w:pPr>
            <w:bookmarkStart w:id="23" w:name="AVANSPICTY"/>
            <w:r>
              <w:fldChar w:fldCharType="begin">
                <w:ffData>
                  <w:name w:val="AVANSPICTY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3"/>
            <w:r>
              <w:rPr>
                <w:rFonts w:hint="eastAsia"/>
              </w:rPr>
              <w:t xml:space="preserve">                                        </w:t>
            </w:r>
          </w:p>
        </w:tc>
      </w:tr>
      <w:tr w14:paraId="02A78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2769F73C">
            <w:pPr>
              <w:snapToGrid w:val="0"/>
              <w:spacing w:line="300" w:lineRule="auto"/>
              <w:jc w:val="center"/>
            </w:pPr>
          </w:p>
        </w:tc>
        <w:tc>
          <w:tcPr>
            <w:tcW w:w="925" w:type="dxa"/>
            <w:gridSpan w:val="5"/>
            <w:shd w:val="clear" w:color="auto" w:fill="auto"/>
            <w:vAlign w:val="center"/>
          </w:tcPr>
          <w:p w14:paraId="436380C7">
            <w:pPr>
              <w:snapToGrid w:val="0"/>
              <w:spacing w:line="300" w:lineRule="auto"/>
            </w:pPr>
            <w:r>
              <w:rPr>
                <w:rFonts w:hint="eastAsia"/>
              </w:rPr>
              <w:t>发电</w:t>
            </w:r>
          </w:p>
        </w:tc>
        <w:tc>
          <w:tcPr>
            <w:tcW w:w="2835" w:type="dxa"/>
            <w:gridSpan w:val="8"/>
            <w:vAlign w:val="center"/>
          </w:tcPr>
          <w:p w14:paraId="70996605">
            <w:pPr>
              <w:snapToGrid w:val="0"/>
              <w:spacing w:line="300" w:lineRule="auto"/>
            </w:pPr>
            <w:r>
              <w:rPr>
                <w:rFonts w:hint="eastAsia"/>
              </w:rPr>
              <w:t>近三年平均年发电量（kWh）</w:t>
            </w:r>
          </w:p>
        </w:tc>
        <w:tc>
          <w:tcPr>
            <w:tcW w:w="1155" w:type="dxa"/>
            <w:gridSpan w:val="2"/>
            <w:vAlign w:val="center"/>
          </w:tcPr>
          <w:p w14:paraId="22ECB08B">
            <w:pPr>
              <w:snapToGrid w:val="0"/>
              <w:spacing w:line="300" w:lineRule="auto"/>
            </w:pPr>
            <w:bookmarkStart w:id="24" w:name="AVANPWGNTY"/>
            <w:r>
              <w:fldChar w:fldCharType="begin">
                <w:ffData>
                  <w:name w:val="AVANPWGNTY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4"/>
            <w:r>
              <w:rPr>
                <w:rFonts w:hint="eastAsia"/>
              </w:rPr>
              <w:t xml:space="preserve">    </w:t>
            </w:r>
          </w:p>
        </w:tc>
        <w:tc>
          <w:tcPr>
            <w:tcW w:w="3045" w:type="dxa"/>
            <w:gridSpan w:val="9"/>
            <w:vAlign w:val="center"/>
          </w:tcPr>
          <w:p w14:paraId="3CA1E317">
            <w:pPr>
              <w:snapToGrid w:val="0"/>
              <w:spacing w:line="300" w:lineRule="auto"/>
              <w:rPr>
                <w:spacing w:val="-12"/>
                <w:highlight w:val="yellow"/>
              </w:rPr>
            </w:pPr>
            <w:r>
              <w:rPr>
                <w:rFonts w:hint="eastAsia"/>
                <w:spacing w:val="-12"/>
              </w:rPr>
              <w:t>近三年</w:t>
            </w:r>
            <w:r>
              <w:rPr>
                <w:rFonts w:hint="eastAsia"/>
                <w:spacing w:val="-12"/>
                <w:szCs w:val="21"/>
              </w:rPr>
              <w:t>平均年发电</w:t>
            </w:r>
            <w:r>
              <w:rPr>
                <w:rFonts w:hint="eastAsia"/>
                <w:spacing w:val="-12"/>
              </w:rPr>
              <w:t>收入（万元/年）</w:t>
            </w:r>
          </w:p>
        </w:tc>
        <w:tc>
          <w:tcPr>
            <w:tcW w:w="1365" w:type="dxa"/>
            <w:vAlign w:val="center"/>
          </w:tcPr>
          <w:p w14:paraId="77F65A5B">
            <w:pPr>
              <w:snapToGrid w:val="0"/>
              <w:spacing w:line="300" w:lineRule="auto"/>
              <w:rPr>
                <w:highlight w:val="yellow"/>
              </w:rPr>
            </w:pPr>
            <w:bookmarkStart w:id="25" w:name="AVANGNICTY"/>
            <w:r>
              <w:fldChar w:fldCharType="begin">
                <w:ffData>
                  <w:name w:val="AVANGNICTY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5"/>
            <w:r>
              <w:rPr>
                <w:rFonts w:hint="eastAsia"/>
              </w:rPr>
              <w:t xml:space="preserve">      </w:t>
            </w:r>
          </w:p>
        </w:tc>
      </w:tr>
      <w:tr w14:paraId="56BDB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00382E7C">
            <w:pPr>
              <w:snapToGrid w:val="0"/>
              <w:spacing w:line="300" w:lineRule="auto"/>
              <w:jc w:val="center"/>
            </w:pPr>
          </w:p>
        </w:tc>
        <w:tc>
          <w:tcPr>
            <w:tcW w:w="3760" w:type="dxa"/>
            <w:gridSpan w:val="13"/>
            <w:shd w:val="clear" w:color="auto" w:fill="auto"/>
            <w:vAlign w:val="center"/>
          </w:tcPr>
          <w:p w14:paraId="46FCD51D">
            <w:pPr>
              <w:snapToGrid w:val="0"/>
              <w:spacing w:line="300" w:lineRule="auto"/>
            </w:pPr>
            <w:r>
              <w:rPr>
                <w:rFonts w:hint="eastAsia"/>
              </w:rPr>
              <w:t>近三年水库其他年经营性收入（万元）</w:t>
            </w:r>
          </w:p>
        </w:tc>
        <w:tc>
          <w:tcPr>
            <w:tcW w:w="5565" w:type="dxa"/>
            <w:gridSpan w:val="12"/>
            <w:vAlign w:val="center"/>
          </w:tcPr>
          <w:p w14:paraId="1F474211">
            <w:pPr>
              <w:snapToGrid w:val="0"/>
              <w:spacing w:line="300" w:lineRule="auto"/>
              <w:rPr>
                <w:highlight w:val="yellow"/>
              </w:rPr>
            </w:pPr>
            <w:bookmarkStart w:id="26" w:name="AVANOTICTY"/>
            <w:r>
              <w:fldChar w:fldCharType="begin">
                <w:ffData>
                  <w:name w:val="AVANOTICTY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6"/>
            <w:r>
              <w:rPr>
                <w:rFonts w:hint="eastAsia"/>
              </w:rPr>
              <w:t xml:space="preserve">                                              </w:t>
            </w:r>
          </w:p>
        </w:tc>
      </w:tr>
      <w:tr w14:paraId="16E2E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440" w:type="dxa"/>
            <w:gridSpan w:val="2"/>
            <w:vMerge w:val="restart"/>
            <w:shd w:val="clear" w:color="auto" w:fill="auto"/>
            <w:vAlign w:val="center"/>
          </w:tcPr>
          <w:p w14:paraId="6BB49B69">
            <w:pPr>
              <w:snapToGrid w:val="0"/>
              <w:spacing w:line="300" w:lineRule="auto"/>
              <w:jc w:val="center"/>
            </w:pPr>
            <w:r>
              <w:rPr>
                <w:rFonts w:hint="eastAsia"/>
              </w:rPr>
              <w:t>工程管理</w:t>
            </w:r>
          </w:p>
        </w:tc>
        <w:tc>
          <w:tcPr>
            <w:tcW w:w="3760" w:type="dxa"/>
            <w:gridSpan w:val="13"/>
            <w:vAlign w:val="center"/>
          </w:tcPr>
          <w:p w14:paraId="58A0989E">
            <w:pPr>
              <w:snapToGrid w:val="0"/>
              <w:spacing w:line="300" w:lineRule="auto"/>
            </w:pPr>
            <w:r>
              <w:rPr>
                <w:rFonts w:hint="eastAsia"/>
              </w:rPr>
              <w:t>管理单位性质</w:t>
            </w:r>
          </w:p>
        </w:tc>
        <w:tc>
          <w:tcPr>
            <w:tcW w:w="5565" w:type="dxa"/>
            <w:gridSpan w:val="12"/>
            <w:vAlign w:val="center"/>
          </w:tcPr>
          <w:p w14:paraId="45EA0BFE">
            <w:pPr>
              <w:snapToGrid w:val="0"/>
              <w:spacing w:line="300" w:lineRule="auto"/>
            </w:pPr>
            <w:r>
              <w:rPr>
                <w:rFonts w:hint="eastAsia"/>
              </w:rPr>
              <w:t xml:space="preserve">农村集体经济组织                                              </w:t>
            </w:r>
          </w:p>
        </w:tc>
      </w:tr>
      <w:tr w14:paraId="1F3B4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2FBA888F">
            <w:pPr>
              <w:snapToGrid w:val="0"/>
              <w:spacing w:line="300" w:lineRule="auto"/>
              <w:jc w:val="center"/>
            </w:pPr>
          </w:p>
        </w:tc>
        <w:tc>
          <w:tcPr>
            <w:tcW w:w="3760" w:type="dxa"/>
            <w:gridSpan w:val="13"/>
            <w:vMerge w:val="restart"/>
            <w:shd w:val="clear" w:color="auto" w:fill="auto"/>
            <w:vAlign w:val="center"/>
          </w:tcPr>
          <w:p w14:paraId="7DB81B77">
            <w:pPr>
              <w:snapToGrid w:val="0"/>
              <w:spacing w:line="300" w:lineRule="auto"/>
            </w:pPr>
            <w:r>
              <w:rPr>
                <w:rFonts w:hint="eastAsia"/>
              </w:rPr>
              <w:t>近三年平均年运行维护经费（万元）</w:t>
            </w:r>
          </w:p>
        </w:tc>
        <w:tc>
          <w:tcPr>
            <w:tcW w:w="1155" w:type="dxa"/>
            <w:gridSpan w:val="2"/>
            <w:vMerge w:val="restart"/>
            <w:shd w:val="clear" w:color="auto" w:fill="auto"/>
            <w:vAlign w:val="center"/>
          </w:tcPr>
          <w:p w14:paraId="3CC3D303">
            <w:pPr>
              <w:snapToGrid w:val="0"/>
              <w:spacing w:line="300" w:lineRule="auto"/>
            </w:pPr>
            <w:r>
              <w:t>0.50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735" w:type="dxa"/>
            <w:gridSpan w:val="2"/>
            <w:vMerge w:val="restart"/>
            <w:shd w:val="clear" w:color="auto" w:fill="auto"/>
            <w:vAlign w:val="center"/>
          </w:tcPr>
          <w:p w14:paraId="0264173A">
            <w:pPr>
              <w:snapToGrid w:val="0"/>
              <w:spacing w:line="300" w:lineRule="auto"/>
            </w:pPr>
            <w:r>
              <w:rPr>
                <w:rFonts w:hint="eastAsia"/>
              </w:rPr>
              <w:t>其中</w:t>
            </w: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11872D52">
            <w:pPr>
              <w:snapToGrid w:val="0"/>
              <w:spacing w:line="300" w:lineRule="auto"/>
            </w:pPr>
            <w:r>
              <w:rPr>
                <w:rFonts w:hint="eastAsia"/>
              </w:rPr>
              <w:t>财政补助（万元）</w:t>
            </w:r>
          </w:p>
        </w:tc>
        <w:tc>
          <w:tcPr>
            <w:tcW w:w="1470" w:type="dxa"/>
            <w:gridSpan w:val="2"/>
            <w:shd w:val="clear" w:color="auto" w:fill="auto"/>
            <w:vAlign w:val="center"/>
          </w:tcPr>
          <w:p w14:paraId="1238E45C">
            <w:pPr>
              <w:snapToGrid w:val="0"/>
              <w:spacing w:line="300" w:lineRule="auto"/>
            </w:pPr>
            <w:bookmarkStart w:id="27" w:name="FNSB"/>
            <w:r>
              <w:fldChar w:fldCharType="begin">
                <w:ffData>
                  <w:name w:val="FNS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7"/>
            <w:r>
              <w:rPr>
                <w:rFonts w:hint="eastAsia"/>
              </w:rPr>
              <w:t xml:space="preserve">       </w:t>
            </w:r>
          </w:p>
        </w:tc>
      </w:tr>
      <w:tr w14:paraId="3BF64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18609825">
            <w:pPr>
              <w:snapToGrid w:val="0"/>
              <w:spacing w:line="300" w:lineRule="auto"/>
              <w:jc w:val="center"/>
            </w:pPr>
          </w:p>
        </w:tc>
        <w:tc>
          <w:tcPr>
            <w:tcW w:w="3760" w:type="dxa"/>
            <w:gridSpan w:val="13"/>
            <w:vMerge w:val="continue"/>
            <w:shd w:val="clear" w:color="auto" w:fill="auto"/>
            <w:vAlign w:val="center"/>
          </w:tcPr>
          <w:p w14:paraId="06C063F0">
            <w:pPr>
              <w:snapToGrid w:val="0"/>
              <w:spacing w:line="300" w:lineRule="auto"/>
            </w:pPr>
          </w:p>
        </w:tc>
        <w:tc>
          <w:tcPr>
            <w:tcW w:w="1155" w:type="dxa"/>
            <w:gridSpan w:val="2"/>
            <w:vMerge w:val="continue"/>
            <w:shd w:val="clear" w:color="auto" w:fill="auto"/>
            <w:vAlign w:val="center"/>
          </w:tcPr>
          <w:p w14:paraId="307D7575">
            <w:pPr>
              <w:snapToGrid w:val="0"/>
              <w:spacing w:line="300" w:lineRule="auto"/>
            </w:pPr>
          </w:p>
        </w:tc>
        <w:tc>
          <w:tcPr>
            <w:tcW w:w="735" w:type="dxa"/>
            <w:gridSpan w:val="2"/>
            <w:vMerge w:val="continue"/>
            <w:shd w:val="clear" w:color="auto" w:fill="auto"/>
            <w:vAlign w:val="center"/>
          </w:tcPr>
          <w:p w14:paraId="6B979FD5">
            <w:pPr>
              <w:snapToGrid w:val="0"/>
              <w:spacing w:line="300" w:lineRule="auto"/>
            </w:pPr>
          </w:p>
        </w:tc>
        <w:tc>
          <w:tcPr>
            <w:tcW w:w="2205" w:type="dxa"/>
            <w:gridSpan w:val="6"/>
            <w:shd w:val="clear" w:color="auto" w:fill="auto"/>
            <w:vAlign w:val="center"/>
          </w:tcPr>
          <w:p w14:paraId="6044CD9A">
            <w:pPr>
              <w:snapToGrid w:val="0"/>
              <w:spacing w:line="300" w:lineRule="auto"/>
            </w:pPr>
            <w:r>
              <w:rPr>
                <w:rFonts w:hint="eastAsia"/>
              </w:rPr>
              <w:t>自    筹（万元）</w:t>
            </w:r>
          </w:p>
        </w:tc>
        <w:tc>
          <w:tcPr>
            <w:tcW w:w="1470" w:type="dxa"/>
            <w:gridSpan w:val="2"/>
            <w:shd w:val="clear" w:color="auto" w:fill="auto"/>
            <w:vAlign w:val="center"/>
          </w:tcPr>
          <w:p w14:paraId="6BF67253">
            <w:pPr>
              <w:snapToGrid w:val="0"/>
              <w:spacing w:line="300" w:lineRule="auto"/>
            </w:pPr>
            <w:r>
              <w:t>0.50</w:t>
            </w:r>
            <w:r>
              <w:rPr>
                <w:rFonts w:hint="eastAsia"/>
              </w:rPr>
              <w:t xml:space="preserve">       </w:t>
            </w:r>
          </w:p>
        </w:tc>
      </w:tr>
      <w:tr w14:paraId="54B7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</w:trPr>
        <w:tc>
          <w:tcPr>
            <w:tcW w:w="440" w:type="dxa"/>
            <w:gridSpan w:val="2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B4C090E">
            <w:pPr>
              <w:snapToGrid w:val="0"/>
              <w:spacing w:line="300" w:lineRule="auto"/>
              <w:jc w:val="center"/>
            </w:pPr>
          </w:p>
        </w:tc>
        <w:tc>
          <w:tcPr>
            <w:tcW w:w="3760" w:type="dxa"/>
            <w:gridSpan w:val="13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845B03D">
            <w:r>
              <w:rPr>
                <w:rFonts w:hint="eastAsia"/>
              </w:rPr>
              <w:t>职工人数或管护人员数量（人）</w:t>
            </w:r>
          </w:p>
        </w:tc>
        <w:tc>
          <w:tcPr>
            <w:tcW w:w="1155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8F1375B">
            <w:r>
              <w:t>1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2940" w:type="dxa"/>
            <w:gridSpan w:val="8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80B8BC3">
            <w:r>
              <w:rPr>
                <w:rFonts w:hint="eastAsia"/>
              </w:rPr>
              <w:t>纳入财政保障的职工人数(人)</w:t>
            </w:r>
          </w:p>
        </w:tc>
        <w:tc>
          <w:tcPr>
            <w:tcW w:w="1470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1388244">
            <w:pPr>
              <w:snapToGrid w:val="0"/>
              <w:spacing w:line="300" w:lineRule="auto"/>
            </w:pPr>
            <w:bookmarkStart w:id="28" w:name="EMNMFNSC"/>
            <w:r>
              <w:fldChar w:fldCharType="begin">
                <w:ffData>
                  <w:name w:val="EMNMFNS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8"/>
            <w:r>
              <w:rPr>
                <w:rFonts w:hint="eastAsia"/>
              </w:rPr>
              <w:t xml:space="preserve">       </w:t>
            </w:r>
          </w:p>
        </w:tc>
      </w:tr>
      <w:tr w14:paraId="115B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40" w:type="dxa"/>
            <w:gridSpan w:val="2"/>
            <w:vMerge w:val="continue"/>
            <w:shd w:val="clear" w:color="auto" w:fill="auto"/>
            <w:vAlign w:val="center"/>
          </w:tcPr>
          <w:p w14:paraId="5F8AF192">
            <w:pPr>
              <w:snapToGrid w:val="0"/>
              <w:spacing w:line="300" w:lineRule="auto"/>
              <w:jc w:val="center"/>
            </w:pPr>
          </w:p>
        </w:tc>
        <w:tc>
          <w:tcPr>
            <w:tcW w:w="3760" w:type="dxa"/>
            <w:gridSpan w:val="13"/>
            <w:vAlign w:val="center"/>
          </w:tcPr>
          <w:p w14:paraId="2C0F1190">
            <w:pPr>
              <w:snapToGrid w:val="0"/>
              <w:spacing w:line="300" w:lineRule="auto"/>
            </w:pPr>
            <w:r>
              <w:rPr>
                <w:rFonts w:hint="eastAsia"/>
              </w:rPr>
              <w:t>管理范围是否划定</w:t>
            </w:r>
          </w:p>
        </w:tc>
        <w:tc>
          <w:tcPr>
            <w:tcW w:w="1155" w:type="dxa"/>
            <w:gridSpan w:val="2"/>
            <w:vAlign w:val="center"/>
          </w:tcPr>
          <w:p w14:paraId="27C2B325">
            <w:pPr>
              <w:snapToGrid w:val="0"/>
              <w:spacing w:line="300" w:lineRule="auto"/>
            </w:pPr>
            <w:r>
              <w:rPr>
                <w:rFonts w:hint="eastAsia"/>
              </w:rPr>
              <w:t xml:space="preserve">是    </w:t>
            </w:r>
          </w:p>
        </w:tc>
        <w:tc>
          <w:tcPr>
            <w:tcW w:w="1995" w:type="dxa"/>
            <w:gridSpan w:val="5"/>
            <w:vAlign w:val="center"/>
          </w:tcPr>
          <w:p w14:paraId="02249F2C">
            <w:pPr>
              <w:snapToGrid w:val="0"/>
              <w:spacing w:line="300" w:lineRule="auto"/>
            </w:pPr>
            <w:r>
              <w:rPr>
                <w:rFonts w:hint="eastAsia"/>
              </w:rPr>
              <w:t>备用电源是否配置</w:t>
            </w:r>
          </w:p>
        </w:tc>
        <w:tc>
          <w:tcPr>
            <w:tcW w:w="2415" w:type="dxa"/>
            <w:gridSpan w:val="5"/>
            <w:vAlign w:val="center"/>
          </w:tcPr>
          <w:p w14:paraId="471B8311">
            <w:pPr>
              <w:snapToGrid w:val="0"/>
              <w:spacing w:line="300" w:lineRule="auto"/>
            </w:pPr>
            <w:r>
              <w:rPr>
                <w:rFonts w:hint="eastAsia"/>
              </w:rPr>
              <w:t xml:space="preserve">是                </w:t>
            </w:r>
          </w:p>
        </w:tc>
      </w:tr>
      <w:tr w14:paraId="52EEE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35" w:type="dxa"/>
            <w:gridSpan w:val="4"/>
            <w:vMerge w:val="restart"/>
            <w:shd w:val="clear" w:color="auto" w:fill="auto"/>
            <w:vAlign w:val="center"/>
          </w:tcPr>
          <w:p w14:paraId="46986669">
            <w:pPr>
              <w:snapToGrid w:val="0"/>
              <w:spacing w:line="300" w:lineRule="auto"/>
              <w:jc w:val="center"/>
            </w:pPr>
            <w:r>
              <w:rPr>
                <w:rFonts w:hint="eastAsia"/>
              </w:rPr>
              <w:t>工程运用</w:t>
            </w:r>
          </w:p>
        </w:tc>
        <w:tc>
          <w:tcPr>
            <w:tcW w:w="3465" w:type="dxa"/>
            <w:gridSpan w:val="11"/>
            <w:vAlign w:val="center"/>
          </w:tcPr>
          <w:p w14:paraId="45D29FC8">
            <w:pPr>
              <w:snapToGrid w:val="0"/>
              <w:spacing w:line="300" w:lineRule="auto"/>
            </w:pPr>
            <w:r>
              <w:rPr>
                <w:rFonts w:hint="eastAsia"/>
              </w:rPr>
              <w:t>历史最高水位（m）</w:t>
            </w:r>
          </w:p>
        </w:tc>
        <w:tc>
          <w:tcPr>
            <w:tcW w:w="1155" w:type="dxa"/>
            <w:gridSpan w:val="2"/>
            <w:vAlign w:val="center"/>
          </w:tcPr>
          <w:p w14:paraId="15B70E05">
            <w:pPr>
              <w:snapToGrid w:val="0"/>
              <w:spacing w:line="300" w:lineRule="auto"/>
            </w:pPr>
            <w:bookmarkStart w:id="29" w:name="HSMAXFLLV"/>
            <w:r>
              <w:fldChar w:fldCharType="begin">
                <w:ffData>
                  <w:name w:val="HSMAXFLLV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9"/>
            <w:r>
              <w:rPr>
                <w:rFonts w:hint="eastAsia"/>
              </w:rPr>
              <w:t xml:space="preserve">    </w:t>
            </w:r>
          </w:p>
        </w:tc>
        <w:tc>
          <w:tcPr>
            <w:tcW w:w="1995" w:type="dxa"/>
            <w:gridSpan w:val="5"/>
            <w:vAlign w:val="center"/>
          </w:tcPr>
          <w:p w14:paraId="367E38BB">
            <w:pPr>
              <w:snapToGrid w:val="0"/>
              <w:spacing w:line="300" w:lineRule="auto"/>
            </w:pPr>
            <w:r>
              <w:rPr>
                <w:rFonts w:hint="eastAsia"/>
              </w:rPr>
              <w:t>发生日期</w:t>
            </w:r>
          </w:p>
        </w:tc>
        <w:tc>
          <w:tcPr>
            <w:tcW w:w="2415" w:type="dxa"/>
            <w:gridSpan w:val="5"/>
            <w:vAlign w:val="center"/>
          </w:tcPr>
          <w:p w14:paraId="233B1DBB">
            <w:pPr>
              <w:snapToGrid w:val="0"/>
              <w:spacing w:line="300" w:lineRule="auto"/>
            </w:pPr>
            <w:bookmarkStart w:id="30" w:name="HSMAXFLOCDT"/>
            <w:r>
              <w:fldChar w:fldCharType="begin">
                <w:ffData>
                  <w:name w:val="HSMAXFLOCD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0"/>
            <w:r>
              <w:rPr>
                <w:rFonts w:hint="eastAsia"/>
              </w:rPr>
              <w:t xml:space="preserve">                </w:t>
            </w:r>
          </w:p>
        </w:tc>
      </w:tr>
      <w:tr w14:paraId="46EEA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735" w:type="dxa"/>
            <w:gridSpan w:val="4"/>
            <w:vMerge w:val="continue"/>
            <w:shd w:val="clear" w:color="auto" w:fill="auto"/>
            <w:vAlign w:val="center"/>
          </w:tcPr>
          <w:p w14:paraId="098B64BC">
            <w:pPr>
              <w:snapToGrid w:val="0"/>
              <w:spacing w:line="300" w:lineRule="auto"/>
              <w:jc w:val="center"/>
            </w:pPr>
          </w:p>
        </w:tc>
        <w:tc>
          <w:tcPr>
            <w:tcW w:w="3465" w:type="dxa"/>
            <w:gridSpan w:val="11"/>
            <w:vAlign w:val="center"/>
          </w:tcPr>
          <w:p w14:paraId="610DC15D">
            <w:pPr>
              <w:snapToGrid w:val="0"/>
              <w:spacing w:line="300" w:lineRule="auto"/>
            </w:pPr>
            <w:r>
              <w:rPr>
                <w:rFonts w:hint="eastAsia"/>
              </w:rPr>
              <w:t>历史最低水位（m）</w:t>
            </w:r>
          </w:p>
        </w:tc>
        <w:tc>
          <w:tcPr>
            <w:tcW w:w="1155" w:type="dxa"/>
            <w:gridSpan w:val="2"/>
            <w:vAlign w:val="center"/>
          </w:tcPr>
          <w:p w14:paraId="7EDE1E9E">
            <w:pPr>
              <w:snapToGrid w:val="0"/>
              <w:spacing w:line="300" w:lineRule="auto"/>
            </w:pPr>
            <w:bookmarkStart w:id="31" w:name="HSLWWTLV"/>
            <w:r>
              <w:fldChar w:fldCharType="begin">
                <w:ffData>
                  <w:name w:val="HSLWWTLV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1"/>
            <w:r>
              <w:rPr>
                <w:rFonts w:hint="eastAsia"/>
              </w:rPr>
              <w:t xml:space="preserve">    </w:t>
            </w:r>
          </w:p>
        </w:tc>
        <w:tc>
          <w:tcPr>
            <w:tcW w:w="1995" w:type="dxa"/>
            <w:gridSpan w:val="5"/>
            <w:vAlign w:val="center"/>
          </w:tcPr>
          <w:p w14:paraId="3F67D6CC">
            <w:pPr>
              <w:snapToGrid w:val="0"/>
              <w:spacing w:line="300" w:lineRule="auto"/>
            </w:pPr>
            <w:r>
              <w:rPr>
                <w:rFonts w:hint="eastAsia"/>
              </w:rPr>
              <w:t>发生日期</w:t>
            </w:r>
          </w:p>
        </w:tc>
        <w:tc>
          <w:tcPr>
            <w:tcW w:w="2415" w:type="dxa"/>
            <w:gridSpan w:val="5"/>
            <w:vAlign w:val="center"/>
          </w:tcPr>
          <w:p w14:paraId="1A756C4C">
            <w:pPr>
              <w:snapToGrid w:val="0"/>
              <w:spacing w:line="300" w:lineRule="auto"/>
            </w:pPr>
            <w:bookmarkStart w:id="32" w:name="HSLWWLOCDT"/>
            <w:r>
              <w:fldChar w:fldCharType="begin">
                <w:ffData>
                  <w:name w:val="HSLWWLOCD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2"/>
            <w:r>
              <w:rPr>
                <w:rFonts w:hint="eastAsia"/>
              </w:rPr>
              <w:t xml:space="preserve">                </w:t>
            </w:r>
          </w:p>
        </w:tc>
      </w:tr>
      <w:tr w14:paraId="2F985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restart"/>
            <w:shd w:val="clear" w:color="auto" w:fill="auto"/>
            <w:vAlign w:val="center"/>
          </w:tcPr>
          <w:p w14:paraId="610735E4">
            <w:pPr>
              <w:widowControl/>
              <w:jc w:val="center"/>
            </w:pPr>
            <w:r>
              <w:rPr>
                <w:rFonts w:hint="eastAsia"/>
              </w:rPr>
              <w:t>安全监测</w:t>
            </w:r>
          </w:p>
        </w:tc>
        <w:tc>
          <w:tcPr>
            <w:tcW w:w="945" w:type="dxa"/>
            <w:gridSpan w:val="6"/>
            <w:vMerge w:val="restart"/>
            <w:shd w:val="clear" w:color="auto" w:fill="auto"/>
            <w:vAlign w:val="center"/>
          </w:tcPr>
          <w:p w14:paraId="4ED0BAEA">
            <w:pPr>
              <w:snapToGrid w:val="0"/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水情</w:t>
            </w:r>
          </w:p>
          <w:p w14:paraId="325CA94E">
            <w:pPr>
              <w:snapToGrid w:val="0"/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测报</w:t>
            </w:r>
          </w:p>
        </w:tc>
        <w:tc>
          <w:tcPr>
            <w:tcW w:w="1365" w:type="dxa"/>
            <w:gridSpan w:val="2"/>
            <w:vAlign w:val="center"/>
          </w:tcPr>
          <w:p w14:paraId="79D535D1">
            <w:pPr>
              <w:snapToGrid w:val="0"/>
              <w:spacing w:line="240" w:lineRule="exact"/>
              <w:ind w:left="-40"/>
              <w:rPr>
                <w:szCs w:val="21"/>
              </w:rPr>
            </w:pPr>
            <w:r>
              <w:rPr>
                <w:rFonts w:hint="eastAsia"/>
                <w:szCs w:val="21"/>
                <w:lang w:val="en-IE"/>
              </w:rPr>
              <w:t>项目</w:t>
            </w:r>
          </w:p>
        </w:tc>
        <w:tc>
          <w:tcPr>
            <w:tcW w:w="7035" w:type="dxa"/>
            <w:gridSpan w:val="18"/>
            <w:vAlign w:val="center"/>
          </w:tcPr>
          <w:p w14:paraId="68DEFA64">
            <w:pPr>
              <w:snapToGrid w:val="0"/>
              <w:spacing w:line="240" w:lineRule="exact"/>
              <w:ind w:left="-40"/>
              <w:rPr>
                <w:szCs w:val="21"/>
              </w:rPr>
            </w:pPr>
            <w:r>
              <w:rPr>
                <w:rFonts w:hint="eastAsia"/>
              </w:rPr>
              <w:t>√</w:t>
            </w:r>
            <w:r>
              <w:rPr>
                <w:rFonts w:hint="eastAsia"/>
                <w:szCs w:val="21"/>
                <w:lang w:val="en-IE"/>
              </w:rPr>
              <w:t xml:space="preserve">雨量  </w:t>
            </w:r>
            <w:r>
              <w:rPr>
                <w:rFonts w:hint="eastAsia"/>
              </w:rPr>
              <w:t>√</w:t>
            </w:r>
            <w:r>
              <w:rPr>
                <w:rFonts w:hint="eastAsia"/>
                <w:szCs w:val="21"/>
                <w:lang w:val="en-IE"/>
              </w:rPr>
              <w:t xml:space="preserve">水位  </w:t>
            </w:r>
            <w:bookmarkStart w:id="33" w:name="HYMNIT3"/>
            <w:r>
              <w:fldChar w:fldCharType="begin">
                <w:ffData>
                  <w:name w:val="HYMNIT3"/>
                  <w:enabled/>
                  <w:calcOnExit w:val="0"/>
                  <w:textInput>
                    <w:default w:val="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t>□</w:t>
            </w:r>
            <w:r>
              <w:fldChar w:fldCharType="end"/>
            </w:r>
            <w:bookmarkEnd w:id="33"/>
            <w:r>
              <w:rPr>
                <w:rFonts w:hint="eastAsia"/>
                <w:szCs w:val="21"/>
                <w:lang w:val="en-IE"/>
              </w:rPr>
              <w:t xml:space="preserve">流量   </w:t>
            </w:r>
            <w:r>
              <w:rPr>
                <w:rFonts w:hint="eastAsia"/>
              </w:rPr>
              <w:t>√</w:t>
            </w:r>
            <w:r>
              <w:rPr>
                <w:rFonts w:hint="eastAsia"/>
                <w:szCs w:val="21"/>
                <w:lang w:val="en-IE"/>
              </w:rPr>
              <w:t xml:space="preserve">其他  </w:t>
            </w:r>
          </w:p>
        </w:tc>
      </w:tr>
      <w:tr w14:paraId="6A692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7EB5CD2E">
            <w:pPr>
              <w:widowControl/>
              <w:jc w:val="center"/>
            </w:pPr>
          </w:p>
        </w:tc>
        <w:tc>
          <w:tcPr>
            <w:tcW w:w="945" w:type="dxa"/>
            <w:gridSpan w:val="6"/>
            <w:vMerge w:val="continue"/>
            <w:shd w:val="clear" w:color="auto" w:fill="auto"/>
          </w:tcPr>
          <w:p w14:paraId="08C416B1">
            <w:pPr>
              <w:snapToGrid w:val="0"/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365" w:type="dxa"/>
            <w:gridSpan w:val="2"/>
            <w:vAlign w:val="center"/>
          </w:tcPr>
          <w:p w14:paraId="209E0DB5">
            <w:pPr>
              <w:snapToGrid w:val="0"/>
              <w:spacing w:line="240" w:lineRule="exact"/>
              <w:ind w:left="-40"/>
              <w:rPr>
                <w:szCs w:val="21"/>
                <w:lang w:val="en-IE"/>
              </w:rPr>
            </w:pPr>
            <w:r>
              <w:rPr>
                <w:rFonts w:hint="eastAsia"/>
                <w:szCs w:val="21"/>
              </w:rPr>
              <w:t>测报方式</w:t>
            </w:r>
          </w:p>
        </w:tc>
        <w:tc>
          <w:tcPr>
            <w:tcW w:w="7035" w:type="dxa"/>
            <w:gridSpan w:val="18"/>
            <w:vAlign w:val="center"/>
          </w:tcPr>
          <w:p w14:paraId="3535EBA6">
            <w:pPr>
              <w:snapToGrid w:val="0"/>
              <w:spacing w:line="30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自动+人工</w:t>
            </w:r>
          </w:p>
        </w:tc>
      </w:tr>
      <w:tr w14:paraId="0C071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3682A132">
            <w:pPr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gridSpan w:val="6"/>
            <w:vMerge w:val="restart"/>
            <w:shd w:val="clear" w:color="auto" w:fill="auto"/>
            <w:vAlign w:val="center"/>
          </w:tcPr>
          <w:p w14:paraId="0C4EE683">
            <w:pPr>
              <w:snapToGrid w:val="0"/>
              <w:jc w:val="center"/>
            </w:pPr>
            <w:r>
              <w:rPr>
                <w:rFonts w:hint="eastAsia"/>
              </w:rPr>
              <w:t>工程</w:t>
            </w:r>
          </w:p>
          <w:p w14:paraId="3586C0A9">
            <w:pPr>
              <w:snapToGrid w:val="0"/>
              <w:jc w:val="center"/>
            </w:pPr>
            <w:r>
              <w:rPr>
                <w:rFonts w:hint="eastAsia"/>
              </w:rPr>
              <w:t>监测</w:t>
            </w:r>
          </w:p>
        </w:tc>
        <w:tc>
          <w:tcPr>
            <w:tcW w:w="1365" w:type="dxa"/>
            <w:gridSpan w:val="2"/>
            <w:vMerge w:val="restart"/>
            <w:shd w:val="clear" w:color="auto" w:fill="auto"/>
            <w:vAlign w:val="center"/>
          </w:tcPr>
          <w:p w14:paraId="28E6727E">
            <w:pPr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  <w:lang w:val="en-IE"/>
              </w:rPr>
              <w:t>工情项目</w:t>
            </w:r>
          </w:p>
        </w:tc>
        <w:tc>
          <w:tcPr>
            <w:tcW w:w="7035" w:type="dxa"/>
            <w:gridSpan w:val="18"/>
            <w:vAlign w:val="center"/>
          </w:tcPr>
          <w:p w14:paraId="05C024BC">
            <w:pPr>
              <w:snapToGrid w:val="0"/>
              <w:spacing w:line="300" w:lineRule="auto"/>
              <w:rPr>
                <w:szCs w:val="21"/>
              </w:rPr>
            </w:pPr>
            <w:bookmarkStart w:id="34" w:name="ENMNIT11"/>
            <w:r>
              <w:fldChar w:fldCharType="begin">
                <w:ffData>
                  <w:name w:val="ENMNIT11"/>
                  <w:enabled/>
                  <w:calcOnExit w:val="0"/>
                  <w:textInput>
                    <w:default w:val="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t>□</w:t>
            </w:r>
            <w:r>
              <w:fldChar w:fldCharType="end"/>
            </w:r>
            <w:bookmarkEnd w:id="34"/>
            <w:r>
              <w:rPr>
                <w:rFonts w:hint="eastAsia"/>
                <w:szCs w:val="21"/>
                <w:lang w:val="en-IE"/>
              </w:rPr>
              <w:t xml:space="preserve">水平位移   </w:t>
            </w:r>
            <w:bookmarkStart w:id="35" w:name="ENMNIT12"/>
            <w:r>
              <w:fldChar w:fldCharType="begin">
                <w:ffData>
                  <w:name w:val="ENMNIT12"/>
                  <w:enabled/>
                  <w:calcOnExit w:val="0"/>
                  <w:textInput>
                    <w:default w:val="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t>□</w:t>
            </w:r>
            <w:r>
              <w:fldChar w:fldCharType="end"/>
            </w:r>
            <w:bookmarkEnd w:id="35"/>
            <w:r>
              <w:rPr>
                <w:rFonts w:hint="eastAsia"/>
                <w:szCs w:val="21"/>
                <w:lang w:val="en-IE"/>
              </w:rPr>
              <w:t xml:space="preserve">垂直位移  </w:t>
            </w:r>
            <w:r>
              <w:rPr>
                <w:rFonts w:hint="eastAsia"/>
              </w:rPr>
              <w:t>√</w:t>
            </w:r>
            <w:r>
              <w:rPr>
                <w:rFonts w:hint="eastAsia"/>
                <w:szCs w:val="21"/>
                <w:lang w:val="en-IE"/>
              </w:rPr>
              <w:t xml:space="preserve">其他 </w:t>
            </w:r>
          </w:p>
        </w:tc>
      </w:tr>
      <w:tr w14:paraId="5DA25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090FEEC6">
            <w:pPr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gridSpan w:val="6"/>
            <w:vMerge w:val="continue"/>
            <w:shd w:val="clear" w:color="auto" w:fill="auto"/>
            <w:vAlign w:val="center"/>
          </w:tcPr>
          <w:p w14:paraId="4E64FD1F">
            <w:pPr>
              <w:snapToGrid w:val="0"/>
            </w:pPr>
          </w:p>
        </w:tc>
        <w:tc>
          <w:tcPr>
            <w:tcW w:w="1365" w:type="dxa"/>
            <w:gridSpan w:val="2"/>
            <w:vMerge w:val="continue"/>
            <w:shd w:val="clear" w:color="auto" w:fill="auto"/>
            <w:vAlign w:val="center"/>
          </w:tcPr>
          <w:p w14:paraId="38F6FB6F">
            <w:pPr>
              <w:snapToGrid w:val="0"/>
              <w:rPr>
                <w:sz w:val="18"/>
                <w:szCs w:val="18"/>
                <w:lang w:val="en-IE"/>
              </w:rPr>
            </w:pPr>
          </w:p>
        </w:tc>
        <w:tc>
          <w:tcPr>
            <w:tcW w:w="7035" w:type="dxa"/>
            <w:gridSpan w:val="18"/>
            <w:shd w:val="clear" w:color="auto" w:fill="auto"/>
            <w:vAlign w:val="center"/>
          </w:tcPr>
          <w:p w14:paraId="44D13E26">
            <w:pPr>
              <w:snapToGrid w:val="0"/>
              <w:spacing w:line="300" w:lineRule="auto"/>
              <w:rPr>
                <w:rFonts w:ascii="宋体" w:hAnsi="宋体"/>
                <w:szCs w:val="21"/>
                <w:lang w:val="en-IE"/>
              </w:rPr>
            </w:pPr>
            <w:bookmarkStart w:id="36" w:name="ENMNIT21"/>
            <w:r>
              <w:fldChar w:fldCharType="begin">
                <w:ffData>
                  <w:name w:val="ENMNIT21"/>
                  <w:enabled/>
                  <w:calcOnExit w:val="0"/>
                  <w:textInput>
                    <w:default w:val="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t>□</w:t>
            </w:r>
            <w:r>
              <w:fldChar w:fldCharType="end"/>
            </w:r>
            <w:bookmarkEnd w:id="36"/>
            <w:r>
              <w:rPr>
                <w:rFonts w:hint="eastAsia"/>
                <w:szCs w:val="21"/>
                <w:lang w:val="en-IE"/>
              </w:rPr>
              <w:t xml:space="preserve">渗透压力（扬压力）     </w:t>
            </w:r>
            <w:bookmarkStart w:id="37" w:name="ENMNIT22"/>
            <w:r>
              <w:fldChar w:fldCharType="begin">
                <w:ffData>
                  <w:name w:val="ENMNIT22"/>
                  <w:enabled/>
                  <w:calcOnExit w:val="0"/>
                  <w:textInput>
                    <w:default w:val="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t>□</w:t>
            </w:r>
            <w:r>
              <w:fldChar w:fldCharType="end"/>
            </w:r>
            <w:bookmarkEnd w:id="37"/>
            <w:r>
              <w:rPr>
                <w:rFonts w:hint="eastAsia"/>
                <w:szCs w:val="21"/>
                <w:lang w:val="en-IE"/>
              </w:rPr>
              <w:t xml:space="preserve">渗流（漏）量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/>
                <w:szCs w:val="21"/>
                <w:lang w:val="en-IE"/>
              </w:rPr>
              <w:t>其他</w:t>
            </w:r>
          </w:p>
        </w:tc>
      </w:tr>
      <w:tr w14:paraId="3FDA5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53030A8A">
            <w:pPr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gridSpan w:val="6"/>
            <w:vMerge w:val="continue"/>
            <w:shd w:val="clear" w:color="auto" w:fill="auto"/>
            <w:vAlign w:val="center"/>
          </w:tcPr>
          <w:p w14:paraId="2BF5F415">
            <w:pPr>
              <w:snapToGrid w:val="0"/>
            </w:pP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14:paraId="49863542">
            <w:pPr>
              <w:snapToGrid w:val="0"/>
              <w:rPr>
                <w:sz w:val="18"/>
                <w:szCs w:val="18"/>
                <w:lang w:val="en-IE"/>
              </w:rPr>
            </w:pPr>
            <w:r>
              <w:rPr>
                <w:rFonts w:hint="eastAsia"/>
              </w:rPr>
              <w:t>监测方式</w:t>
            </w:r>
          </w:p>
        </w:tc>
        <w:tc>
          <w:tcPr>
            <w:tcW w:w="7035" w:type="dxa"/>
            <w:gridSpan w:val="18"/>
            <w:shd w:val="clear" w:color="auto" w:fill="auto"/>
            <w:vAlign w:val="center"/>
          </w:tcPr>
          <w:p w14:paraId="4EA47810">
            <w:pPr>
              <w:snapToGrid w:val="0"/>
              <w:spacing w:line="300" w:lineRule="auto"/>
              <w:rPr>
                <w:rFonts w:ascii="宋体" w:hAnsi="宋体"/>
                <w:szCs w:val="21"/>
                <w:lang w:val="en-IE"/>
              </w:rPr>
            </w:pPr>
            <w:r>
              <w:rPr>
                <w:rFonts w:hint="eastAsia"/>
                <w:szCs w:val="21"/>
              </w:rPr>
              <w:t>人工测报</w:t>
            </w:r>
          </w:p>
        </w:tc>
      </w:tr>
      <w:tr w14:paraId="61A8E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52F3D7DF">
            <w:pPr>
              <w:snapToGrid w:val="0"/>
              <w:spacing w:line="300" w:lineRule="auto"/>
              <w:jc w:val="center"/>
            </w:pPr>
          </w:p>
        </w:tc>
        <w:tc>
          <w:tcPr>
            <w:tcW w:w="2310" w:type="dxa"/>
            <w:gridSpan w:val="8"/>
            <w:shd w:val="clear" w:color="auto" w:fill="auto"/>
            <w:vAlign w:val="center"/>
          </w:tcPr>
          <w:p w14:paraId="29F51B38">
            <w:pPr>
              <w:snapToGrid w:val="0"/>
              <w:rPr>
                <w:sz w:val="18"/>
                <w:szCs w:val="18"/>
                <w:lang w:val="en-IE"/>
              </w:rPr>
            </w:pPr>
            <w:r>
              <w:rPr>
                <w:rFonts w:hint="eastAsia"/>
              </w:rPr>
              <w:t>仪器运行情况</w:t>
            </w:r>
          </w:p>
        </w:tc>
        <w:tc>
          <w:tcPr>
            <w:tcW w:w="2625" w:type="dxa"/>
            <w:gridSpan w:val="8"/>
            <w:shd w:val="clear" w:color="auto" w:fill="auto"/>
            <w:vAlign w:val="center"/>
          </w:tcPr>
          <w:p w14:paraId="35C52AC3">
            <w:pPr>
              <w:snapToGrid w:val="0"/>
              <w:spacing w:line="300" w:lineRule="auto"/>
            </w:pPr>
            <w:r>
              <w:rPr>
                <w:rFonts w:hint="eastAsia"/>
              </w:rPr>
              <w:t>监测仪器数量（个或支）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14:paraId="0F853D0A">
            <w:pPr>
              <w:snapToGrid w:val="0"/>
              <w:spacing w:line="300" w:lineRule="auto"/>
              <w:rPr>
                <w:szCs w:val="21"/>
              </w:rPr>
            </w:pPr>
            <w:bookmarkStart w:id="38" w:name="EMISNUM"/>
            <w:r>
              <w:fldChar w:fldCharType="begin">
                <w:ffData>
                  <w:name w:val="EMISNU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8"/>
            <w:r>
              <w:rPr>
                <w:rFonts w:hint="eastAsia"/>
              </w:rPr>
              <w:t xml:space="preserve">    </w:t>
            </w:r>
          </w:p>
        </w:tc>
        <w:tc>
          <w:tcPr>
            <w:tcW w:w="1812" w:type="dxa"/>
            <w:gridSpan w:val="5"/>
            <w:shd w:val="clear" w:color="auto" w:fill="auto"/>
            <w:vAlign w:val="center"/>
          </w:tcPr>
          <w:p w14:paraId="7F22FA54">
            <w:pPr>
              <w:snapToGrid w:val="0"/>
              <w:spacing w:line="300" w:lineRule="auto"/>
            </w:pPr>
            <w:r>
              <w:rPr>
                <w:rFonts w:hint="eastAsia"/>
              </w:rPr>
              <w:t>仪器完好率(%)</w:t>
            </w:r>
          </w:p>
        </w:tc>
        <w:tc>
          <w:tcPr>
            <w:tcW w:w="1470" w:type="dxa"/>
            <w:gridSpan w:val="2"/>
            <w:shd w:val="clear" w:color="auto" w:fill="auto"/>
            <w:vAlign w:val="center"/>
          </w:tcPr>
          <w:p w14:paraId="6FDB95C2">
            <w:pPr>
              <w:snapToGrid w:val="0"/>
              <w:spacing w:line="300" w:lineRule="auto"/>
              <w:rPr>
                <w:szCs w:val="21"/>
              </w:rPr>
            </w:pPr>
            <w:bookmarkStart w:id="39" w:name="ISPRRT"/>
            <w:r>
              <w:fldChar w:fldCharType="begin">
                <w:ffData>
                  <w:name w:val="ISPRR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9"/>
            <w:r>
              <w:rPr>
                <w:rFonts w:hint="eastAsia"/>
              </w:rPr>
              <w:t xml:space="preserve">       </w:t>
            </w:r>
          </w:p>
        </w:tc>
      </w:tr>
      <w:tr w14:paraId="3F03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5403B7B1">
            <w:pPr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gridSpan w:val="6"/>
            <w:vMerge w:val="restart"/>
            <w:shd w:val="clear" w:color="auto" w:fill="auto"/>
            <w:vAlign w:val="center"/>
          </w:tcPr>
          <w:p w14:paraId="6CD77CEA">
            <w:pPr>
              <w:snapToGrid w:val="0"/>
              <w:jc w:val="center"/>
            </w:pPr>
            <w:r>
              <w:rPr>
                <w:rFonts w:hint="eastAsia"/>
              </w:rPr>
              <w:t>资料整编分析</w:t>
            </w: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17E86C68">
            <w:pPr>
              <w:snapToGrid w:val="0"/>
              <w:rPr>
                <w:sz w:val="18"/>
                <w:szCs w:val="18"/>
                <w:lang w:val="en-IE"/>
              </w:rPr>
            </w:pPr>
            <w:r>
              <w:rPr>
                <w:rFonts w:hint="eastAsia"/>
                <w:szCs w:val="21"/>
              </w:rPr>
              <w:t>主坝最大沉降量（</w:t>
            </w:r>
            <w:r>
              <w:rPr>
                <w:rFonts w:hint="eastAsia"/>
                <w:szCs w:val="21"/>
                <w:lang w:val="en-IE"/>
              </w:rPr>
              <w:t>m</w:t>
            </w:r>
            <w:r>
              <w:rPr>
                <w:szCs w:val="21"/>
                <w:lang w:val="en-IE"/>
              </w:rPr>
              <w:t>m</w:t>
            </w:r>
            <w:r>
              <w:rPr>
                <w:rFonts w:hint="eastAsia"/>
                <w:szCs w:val="21"/>
                <w:lang w:val="en-IE"/>
              </w:rPr>
              <w:t>）</w:t>
            </w:r>
          </w:p>
        </w:tc>
        <w:tc>
          <w:tcPr>
            <w:tcW w:w="1575" w:type="dxa"/>
            <w:gridSpan w:val="4"/>
            <w:shd w:val="clear" w:color="auto" w:fill="auto"/>
            <w:vAlign w:val="center"/>
          </w:tcPr>
          <w:p w14:paraId="3B9A7468">
            <w:pPr>
              <w:snapToGrid w:val="0"/>
              <w:spacing w:line="300" w:lineRule="auto"/>
            </w:pPr>
            <w:bookmarkStart w:id="40" w:name="MNDMMAXST"/>
            <w:r>
              <w:fldChar w:fldCharType="begin">
                <w:ffData>
                  <w:name w:val="MNDMMAXS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0"/>
            <w:r>
              <w:rPr>
                <w:rFonts w:hint="eastAsia"/>
              </w:rPr>
              <w:t xml:space="preserve">        </w:t>
            </w: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53BEF084">
            <w:pPr>
              <w:snapToGrid w:val="0"/>
              <w:spacing w:line="300" w:lineRule="auto"/>
            </w:pPr>
            <w:r>
              <w:rPr>
                <w:rFonts w:hint="eastAsia"/>
                <w:szCs w:val="21"/>
              </w:rPr>
              <w:t>主坝最大渗漏量（</w:t>
            </w:r>
            <w:r>
              <w:rPr>
                <w:rFonts w:hint="eastAsia"/>
                <w:szCs w:val="21"/>
                <w:lang w:val="en-IE"/>
              </w:rPr>
              <w:t>L</w:t>
            </w:r>
            <w:r>
              <w:rPr>
                <w:szCs w:val="21"/>
                <w:lang w:val="en-IE"/>
              </w:rPr>
              <w:t>/s</w:t>
            </w:r>
            <w:r>
              <w:rPr>
                <w:rFonts w:hint="eastAsia"/>
                <w:szCs w:val="21"/>
                <w:lang w:val="en-IE"/>
              </w:rPr>
              <w:t>）</w:t>
            </w:r>
          </w:p>
        </w:tc>
        <w:tc>
          <w:tcPr>
            <w:tcW w:w="1995" w:type="dxa"/>
            <w:gridSpan w:val="4"/>
            <w:shd w:val="clear" w:color="auto" w:fill="auto"/>
            <w:vAlign w:val="center"/>
          </w:tcPr>
          <w:p w14:paraId="1AFD466C">
            <w:pPr>
              <w:snapToGrid w:val="0"/>
              <w:spacing w:line="300" w:lineRule="auto"/>
              <w:rPr>
                <w:szCs w:val="21"/>
              </w:rPr>
            </w:pPr>
            <w:bookmarkStart w:id="41" w:name="MNDMMAXSP"/>
            <w:r>
              <w:fldChar w:fldCharType="begin">
                <w:ffData>
                  <w:name w:val="MNDMMAXS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1"/>
            <w:r>
              <w:rPr>
                <w:rFonts w:hint="eastAsia"/>
              </w:rPr>
              <w:t xml:space="preserve">            </w:t>
            </w:r>
          </w:p>
        </w:tc>
      </w:tr>
      <w:tr w14:paraId="59DB4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420" w:type="dxa"/>
            <w:vMerge w:val="continue"/>
            <w:shd w:val="clear" w:color="auto" w:fill="auto"/>
            <w:vAlign w:val="center"/>
          </w:tcPr>
          <w:p w14:paraId="36805B12">
            <w:pPr>
              <w:snapToGrid w:val="0"/>
              <w:spacing w:line="300" w:lineRule="auto"/>
              <w:jc w:val="center"/>
            </w:pPr>
          </w:p>
        </w:tc>
        <w:tc>
          <w:tcPr>
            <w:tcW w:w="945" w:type="dxa"/>
            <w:gridSpan w:val="6"/>
            <w:vMerge w:val="continue"/>
            <w:shd w:val="clear" w:color="auto" w:fill="auto"/>
            <w:vAlign w:val="center"/>
          </w:tcPr>
          <w:p w14:paraId="2B624A9B">
            <w:pPr>
              <w:snapToGrid w:val="0"/>
            </w:pP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6F5ECCCC">
            <w:pPr>
              <w:snapToGrid w:val="0"/>
              <w:rPr>
                <w:sz w:val="18"/>
                <w:szCs w:val="18"/>
                <w:lang w:val="en-IE"/>
              </w:rPr>
            </w:pPr>
            <w:r>
              <w:rPr>
                <w:rFonts w:hint="eastAsia"/>
                <w:szCs w:val="21"/>
              </w:rPr>
              <w:t>主坝水平位移量（mm）</w:t>
            </w:r>
          </w:p>
        </w:tc>
        <w:tc>
          <w:tcPr>
            <w:tcW w:w="1575" w:type="dxa"/>
            <w:gridSpan w:val="4"/>
            <w:shd w:val="clear" w:color="auto" w:fill="auto"/>
            <w:vAlign w:val="center"/>
          </w:tcPr>
          <w:p w14:paraId="41E42C84">
            <w:pPr>
              <w:snapToGrid w:val="0"/>
              <w:spacing w:line="300" w:lineRule="auto"/>
            </w:pPr>
            <w:bookmarkStart w:id="42" w:name="MNDMHRDS"/>
            <w:r>
              <w:fldChar w:fldCharType="begin">
                <w:ffData>
                  <w:name w:val="MNDMHRDS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2"/>
            <w:r>
              <w:rPr>
                <w:rFonts w:hint="eastAsia"/>
              </w:rPr>
              <w:t xml:space="preserve">        </w:t>
            </w: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16F077FF">
            <w:pPr>
              <w:snapToGrid w:val="0"/>
              <w:spacing w:line="300" w:lineRule="auto"/>
            </w:pPr>
            <w:r>
              <w:rPr>
                <w:rFonts w:hint="eastAsia"/>
                <w:szCs w:val="21"/>
              </w:rPr>
              <w:t>副坝最大渗漏量（</w:t>
            </w:r>
            <w:r>
              <w:rPr>
                <w:rFonts w:hint="eastAsia"/>
                <w:szCs w:val="21"/>
                <w:lang w:val="en-IE"/>
              </w:rPr>
              <w:t>L</w:t>
            </w:r>
            <w:r>
              <w:rPr>
                <w:szCs w:val="21"/>
                <w:lang w:val="en-IE"/>
              </w:rPr>
              <w:t>/s</w:t>
            </w:r>
            <w:r>
              <w:rPr>
                <w:rFonts w:hint="eastAsia"/>
                <w:szCs w:val="21"/>
                <w:lang w:val="en-IE"/>
              </w:rPr>
              <w:t>）</w:t>
            </w:r>
          </w:p>
        </w:tc>
        <w:tc>
          <w:tcPr>
            <w:tcW w:w="1995" w:type="dxa"/>
            <w:gridSpan w:val="4"/>
            <w:shd w:val="clear" w:color="auto" w:fill="auto"/>
            <w:vAlign w:val="center"/>
          </w:tcPr>
          <w:p w14:paraId="3140B14C">
            <w:pPr>
              <w:snapToGrid w:val="0"/>
              <w:spacing w:line="300" w:lineRule="auto"/>
              <w:rPr>
                <w:szCs w:val="21"/>
              </w:rPr>
            </w:pPr>
            <w:bookmarkStart w:id="43" w:name="AXDMMAXSP"/>
            <w:r>
              <w:fldChar w:fldCharType="begin">
                <w:ffData>
                  <w:name w:val="AXDMMAXS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3"/>
            <w:r>
              <w:rPr>
                <w:rFonts w:hint="eastAsia"/>
              </w:rPr>
              <w:t xml:space="preserve">            </w:t>
            </w:r>
          </w:p>
        </w:tc>
      </w:tr>
      <w:tr w14:paraId="16874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1365" w:type="dxa"/>
            <w:gridSpan w:val="7"/>
            <w:vMerge w:val="restart"/>
            <w:shd w:val="clear" w:color="auto" w:fill="auto"/>
            <w:vAlign w:val="center"/>
          </w:tcPr>
          <w:p w14:paraId="465CB396">
            <w:pPr>
              <w:snapToGrid w:val="0"/>
              <w:spacing w:line="300" w:lineRule="auto"/>
              <w:jc w:val="center"/>
            </w:pPr>
            <w:r>
              <w:rPr>
                <w:rFonts w:hint="eastAsia"/>
              </w:rPr>
              <w:t>安全鉴定</w:t>
            </w: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44A60497">
            <w:pPr>
              <w:snapToGrid w:val="0"/>
              <w:spacing w:line="300" w:lineRule="auto"/>
            </w:pPr>
            <w:r>
              <w:rPr>
                <w:rFonts w:hint="eastAsia"/>
              </w:rPr>
              <w:t>鉴定次数</w:t>
            </w:r>
          </w:p>
        </w:tc>
        <w:tc>
          <w:tcPr>
            <w:tcW w:w="1575" w:type="dxa"/>
            <w:gridSpan w:val="4"/>
            <w:shd w:val="clear" w:color="auto" w:fill="auto"/>
            <w:vAlign w:val="center"/>
          </w:tcPr>
          <w:p w14:paraId="61A24EC1">
            <w:pPr>
              <w:snapToGrid w:val="0"/>
              <w:spacing w:line="300" w:lineRule="auto"/>
            </w:pPr>
            <w:r>
              <w:t>1</w:t>
            </w:r>
            <w:r>
              <w:rPr>
                <w:rFonts w:hint="eastAsia"/>
              </w:rPr>
              <w:t xml:space="preserve">        </w:t>
            </w: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0B645A44">
            <w:pPr>
              <w:snapToGrid w:val="0"/>
              <w:spacing w:line="300" w:lineRule="auto"/>
            </w:pPr>
            <w:r>
              <w:rPr>
                <w:rFonts w:hint="eastAsia"/>
              </w:rPr>
              <w:t>最近一次安全鉴定时间</w:t>
            </w:r>
          </w:p>
        </w:tc>
        <w:tc>
          <w:tcPr>
            <w:tcW w:w="1995" w:type="dxa"/>
            <w:gridSpan w:val="4"/>
            <w:shd w:val="clear" w:color="auto" w:fill="auto"/>
            <w:vAlign w:val="center"/>
          </w:tcPr>
          <w:p w14:paraId="1E1DECE4">
            <w:pPr>
              <w:snapToGrid w:val="0"/>
              <w:spacing w:line="300" w:lineRule="auto"/>
            </w:pPr>
            <w:r>
              <w:rPr>
                <w:rFonts w:hint="eastAsia"/>
              </w:rPr>
              <w:t xml:space="preserve">2010年10月10日            </w:t>
            </w:r>
          </w:p>
        </w:tc>
      </w:tr>
      <w:tr w14:paraId="0A9F5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</w:trPr>
        <w:tc>
          <w:tcPr>
            <w:tcW w:w="1365" w:type="dxa"/>
            <w:gridSpan w:val="7"/>
            <w:vMerge w:val="continue"/>
            <w:shd w:val="clear" w:color="auto" w:fill="auto"/>
            <w:vAlign w:val="center"/>
          </w:tcPr>
          <w:p w14:paraId="5425B56E">
            <w:pPr>
              <w:snapToGrid w:val="0"/>
              <w:spacing w:line="300" w:lineRule="auto"/>
            </w:pPr>
          </w:p>
        </w:tc>
        <w:tc>
          <w:tcPr>
            <w:tcW w:w="2415" w:type="dxa"/>
            <w:gridSpan w:val="6"/>
            <w:shd w:val="clear" w:color="auto" w:fill="auto"/>
            <w:vAlign w:val="center"/>
          </w:tcPr>
          <w:p w14:paraId="3828CB8B">
            <w:pPr>
              <w:snapToGrid w:val="0"/>
              <w:spacing w:line="300" w:lineRule="auto"/>
            </w:pPr>
            <w:r>
              <w:rPr>
                <w:rFonts w:hint="eastAsia"/>
              </w:rPr>
              <w:t>审定单位</w:t>
            </w:r>
          </w:p>
        </w:tc>
        <w:tc>
          <w:tcPr>
            <w:tcW w:w="5985" w:type="dxa"/>
            <w:gridSpan w:val="14"/>
            <w:shd w:val="clear" w:color="auto" w:fill="auto"/>
            <w:vAlign w:val="center"/>
          </w:tcPr>
          <w:p w14:paraId="756EC263">
            <w:pPr>
              <w:snapToGrid w:val="0"/>
              <w:spacing w:line="300" w:lineRule="auto"/>
            </w:pPr>
            <w:r>
              <w:rPr>
                <w:rFonts w:hint="eastAsia"/>
              </w:rPr>
              <w:t xml:space="preserve">贵池区水务局                                                  </w:t>
            </w:r>
          </w:p>
        </w:tc>
      </w:tr>
      <w:tr w14:paraId="358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1" w:hRule="atLeast"/>
        </w:trPr>
        <w:tc>
          <w:tcPr>
            <w:tcW w:w="1365" w:type="dxa"/>
            <w:gridSpan w:val="7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B8098C7">
            <w:pPr>
              <w:snapToGrid w:val="0"/>
              <w:spacing w:line="300" w:lineRule="auto"/>
              <w:jc w:val="center"/>
            </w:pPr>
          </w:p>
        </w:tc>
        <w:tc>
          <w:tcPr>
            <w:tcW w:w="2415" w:type="dxa"/>
            <w:gridSpan w:val="6"/>
            <w:tcBorders>
              <w:bottom w:val="single" w:color="auto" w:sz="4" w:space="0"/>
            </w:tcBorders>
            <w:vAlign w:val="center"/>
          </w:tcPr>
          <w:p w14:paraId="3976CB86">
            <w:pPr>
              <w:snapToGrid w:val="0"/>
              <w:spacing w:line="300" w:lineRule="auto"/>
            </w:pPr>
            <w:r>
              <w:rPr>
                <w:rFonts w:hint="eastAsia"/>
              </w:rPr>
              <w:t>最近一次安全鉴定结论</w:t>
            </w:r>
          </w:p>
        </w:tc>
        <w:tc>
          <w:tcPr>
            <w:tcW w:w="5985" w:type="dxa"/>
            <w:gridSpan w:val="14"/>
            <w:tcBorders>
              <w:bottom w:val="single" w:color="auto" w:sz="4" w:space="0"/>
            </w:tcBorders>
            <w:vAlign w:val="center"/>
          </w:tcPr>
          <w:p w14:paraId="1A471D57">
            <w:pPr>
              <w:snapToGrid w:val="0"/>
              <w:spacing w:line="300" w:lineRule="auto"/>
              <w:jc w:val="left"/>
            </w:pPr>
            <w:r>
              <w:rPr>
                <w:rFonts w:hint="eastAsia"/>
              </w:rPr>
              <w:t>该水库大坝为“三类坝”</w:t>
            </w:r>
          </w:p>
        </w:tc>
      </w:tr>
    </w:tbl>
    <w:p w14:paraId="2C62A480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p w14:paraId="63BBAD7A">
      <w:pPr>
        <w:adjustRightInd w:val="0"/>
        <w:snapToGrid w:val="0"/>
        <w:spacing w:line="520" w:lineRule="exact"/>
        <w:rPr>
          <w:rFonts w:eastAsia="仿宋_GB2312"/>
          <w:sz w:val="32"/>
          <w:szCs w:val="32"/>
        </w:rPr>
      </w:pPr>
    </w:p>
    <w:p w14:paraId="0D459124">
      <w:pPr>
        <w:adjustRightInd w:val="0"/>
        <w:snapToGrid w:val="0"/>
        <w:spacing w:line="520" w:lineRule="exact"/>
        <w:rPr>
          <w:b/>
          <w:sz w:val="28"/>
          <w:szCs w:val="28"/>
        </w:rPr>
      </w:pPr>
      <w:r>
        <w:rPr>
          <w:rFonts w:hint="eastAsia" w:eastAsia="仿宋_GB2312"/>
          <w:sz w:val="32"/>
          <w:szCs w:val="32"/>
        </w:rPr>
        <w:t>附件3、水库水位库容泄流曲线</w:t>
      </w:r>
    </w:p>
    <w:tbl>
      <w:tblPr>
        <w:tblStyle w:val="6"/>
        <w:tblW w:w="94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590"/>
        <w:gridCol w:w="760"/>
        <w:gridCol w:w="876"/>
        <w:gridCol w:w="672"/>
        <w:gridCol w:w="728"/>
        <w:gridCol w:w="700"/>
        <w:gridCol w:w="700"/>
        <w:gridCol w:w="602"/>
        <w:gridCol w:w="797"/>
        <w:gridCol w:w="883"/>
        <w:gridCol w:w="755"/>
        <w:gridCol w:w="742"/>
      </w:tblGrid>
      <w:tr w14:paraId="63BCD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646" w:type="dxa"/>
            <w:vMerge w:val="restart"/>
            <w:shd w:val="clear" w:color="auto" w:fill="auto"/>
            <w:vAlign w:val="center"/>
          </w:tcPr>
          <w:p w14:paraId="657C9D6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总库容     </w:t>
            </w:r>
          </w:p>
        </w:tc>
        <w:tc>
          <w:tcPr>
            <w:tcW w:w="2898" w:type="dxa"/>
            <w:gridSpan w:val="4"/>
            <w:shd w:val="clear" w:color="auto" w:fill="auto"/>
            <w:vAlign w:val="center"/>
          </w:tcPr>
          <w:p w14:paraId="3F9BC79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洪水标准</w:t>
            </w:r>
          </w:p>
        </w:tc>
        <w:tc>
          <w:tcPr>
            <w:tcW w:w="2730" w:type="dxa"/>
            <w:gridSpan w:val="4"/>
            <w:shd w:val="clear" w:color="auto" w:fill="auto"/>
            <w:vAlign w:val="center"/>
          </w:tcPr>
          <w:p w14:paraId="395038C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大坝</w:t>
            </w:r>
          </w:p>
        </w:tc>
        <w:tc>
          <w:tcPr>
            <w:tcW w:w="3177" w:type="dxa"/>
            <w:gridSpan w:val="4"/>
            <w:shd w:val="clear" w:color="auto" w:fill="auto"/>
            <w:vAlign w:val="center"/>
          </w:tcPr>
          <w:p w14:paraId="5284942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溢洪道/泄洪洞</w:t>
            </w:r>
          </w:p>
        </w:tc>
      </w:tr>
      <w:tr w14:paraId="2A57F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646" w:type="dxa"/>
            <w:vMerge w:val="continue"/>
            <w:shd w:val="clear" w:color="auto" w:fill="auto"/>
            <w:vAlign w:val="center"/>
          </w:tcPr>
          <w:p w14:paraId="4F2BB2F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14:paraId="243FA58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设计频率      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5614615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设计  水位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47EA712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校核频率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7067C0E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校核水位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7F05D9E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坝型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3BC7E59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最大坝高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097A7C3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坝顶高程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36BDBFF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坝顶长度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68A1B32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溢洪</w:t>
            </w:r>
          </w:p>
          <w:p w14:paraId="14E6A51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顶高程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21A858B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是否</w:t>
            </w:r>
          </w:p>
          <w:p w14:paraId="10478FE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有闸</w:t>
            </w:r>
          </w:p>
        </w:tc>
        <w:tc>
          <w:tcPr>
            <w:tcW w:w="755" w:type="dxa"/>
            <w:shd w:val="clear" w:color="auto" w:fill="auto"/>
            <w:vAlign w:val="center"/>
          </w:tcPr>
          <w:p w14:paraId="22AB55F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堰顶  宽度/孔径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7416048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最大泄量</w:t>
            </w:r>
          </w:p>
        </w:tc>
      </w:tr>
      <w:tr w14:paraId="49888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646" w:type="dxa"/>
            <w:shd w:val="clear" w:color="auto" w:fill="auto"/>
            <w:vAlign w:val="center"/>
          </w:tcPr>
          <w:p w14:paraId="68EFF5F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10.8</w:t>
            </w:r>
          </w:p>
        </w:tc>
        <w:tc>
          <w:tcPr>
            <w:tcW w:w="590" w:type="dxa"/>
            <w:shd w:val="clear" w:color="auto" w:fill="auto"/>
            <w:vAlign w:val="center"/>
          </w:tcPr>
          <w:p w14:paraId="527910B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1A82687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244.07</w:t>
            </w:r>
          </w:p>
        </w:tc>
        <w:tc>
          <w:tcPr>
            <w:tcW w:w="876" w:type="dxa"/>
            <w:shd w:val="clear" w:color="auto" w:fill="auto"/>
            <w:vAlign w:val="center"/>
          </w:tcPr>
          <w:p w14:paraId="6681140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300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3DF8A1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245.5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1A05DC8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土石坝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52C9A54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48E03A4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246.5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49B952B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6BC7F16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242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C3757C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无</w:t>
            </w:r>
          </w:p>
        </w:tc>
        <w:tc>
          <w:tcPr>
            <w:tcW w:w="755" w:type="dxa"/>
            <w:shd w:val="clear" w:color="auto" w:fill="auto"/>
            <w:vAlign w:val="center"/>
          </w:tcPr>
          <w:p w14:paraId="0CC249C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2059775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92.9</w:t>
            </w:r>
          </w:p>
        </w:tc>
      </w:tr>
    </w:tbl>
    <w:p w14:paraId="148664E6">
      <w:pPr>
        <w:adjustRightInd w:val="0"/>
        <w:snapToGrid w:val="0"/>
        <w:spacing w:line="520" w:lineRule="exact"/>
        <w:rPr>
          <w:b/>
          <w:sz w:val="28"/>
          <w:szCs w:val="28"/>
        </w:rPr>
      </w:pPr>
    </w:p>
    <w:p w14:paraId="3924E35A">
      <w:pPr>
        <w:adjustRightInd w:val="0"/>
        <w:snapToGrid w:val="0"/>
        <w:spacing w:line="520" w:lineRule="exact"/>
        <w:rPr>
          <w:rFonts w:ascii="仿宋" w:hAnsi="仿宋" w:eastAsia="仿宋" w:cs="仿宋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18" w:right="1418" w:bottom="1418" w:left="1418" w:header="301" w:footer="301" w:gutter="0"/>
          <w:cols w:space="720" w:num="1"/>
          <w:docGrid w:type="lines" w:linePitch="312" w:charSpace="0"/>
        </w:sectPr>
      </w:pPr>
    </w:p>
    <w:p w14:paraId="00DF65D4"/>
    <w:p w14:paraId="7CFB9124">
      <w:pPr>
        <w:adjustRightInd w:val="0"/>
        <w:snapToGrid w:val="0"/>
        <w:spacing w:line="52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附件4、溃坝影响范围示意图</w:t>
      </w:r>
    </w:p>
    <w:p w14:paraId="5EE1A639"/>
    <w:p w14:paraId="2BE2CDB5">
      <w:r>
        <w:rPr>
          <w:rFonts w:hint="eastAsia"/>
        </w:rPr>
        <w:drawing>
          <wp:inline distT="0" distB="0" distL="114300" distR="114300">
            <wp:extent cx="9469120" cy="3705225"/>
            <wp:effectExtent l="0" t="0" r="17780" b="9525"/>
            <wp:docPr id="2" name="图片 2" descr="QQ截图20190312093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90312093848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912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ECA2F"/>
    <w:p w14:paraId="47B9362D"/>
    <w:p w14:paraId="091AC450"/>
    <w:p w14:paraId="54C0638E"/>
    <w:p w14:paraId="6FC5B216">
      <w:pPr>
        <w:adjustRightInd w:val="0"/>
        <w:snapToGrid w:val="0"/>
        <w:spacing w:line="520" w:lineRule="exact"/>
        <w:ind w:hanging="1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附件5、                       源溪水库防汛抢险组织体系结构图</w:t>
      </w:r>
    </w:p>
    <w:p w14:paraId="78E067F1">
      <w:pPr>
        <w:spacing w:line="520" w:lineRule="exact"/>
        <w:ind w:firstLine="4960" w:firstLineChars="1550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6086475</wp:posOffset>
                </wp:positionH>
                <wp:positionV relativeFrom="paragraph">
                  <wp:posOffset>165735</wp:posOffset>
                </wp:positionV>
                <wp:extent cx="1660525" cy="1027430"/>
                <wp:effectExtent l="4445" t="4445" r="11430" b="1587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052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7179410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负责上报水库险情及预警，下达人员转移指令，负责群众安全转移及安置和水库抢险工作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79.25pt;margin-top:13.05pt;height:80.9pt;width:130.75pt;z-index:251711488;mso-width-relative:page;mso-height-relative:page;" fillcolor="#FFFFFF" filled="t" stroked="t" coordsize="21600,21600" o:gfxdata="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FULYzvYAAAACwEAAA8AAAAAAAAAAQAgAAAAIgAA&#10;AGRycy9kb3ducmV2LnhtbFBLAQIUABQAAAAIAIdO4kAZRuoICAIAADoEAAAOAAAAAAAAAAEAIAAA&#10;ACcBAABkcnMvZTJvRG9jLnhtbFBLBQYAAAAABgAGAFkBAACh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7179410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负责上报水库险情及预警，下达人员转移指令，负责群众安全转移及安置和水库抢险工作</w:t>
                      </w:r>
                    </w:p>
                  </w:txbxContent>
                </v:textbox>
              </v:rect>
            </w:pict>
          </mc:Fallback>
        </mc:AlternateContent>
      </w:r>
    </w:p>
    <w:p w14:paraId="62F4D1B2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311150</wp:posOffset>
                </wp:positionV>
                <wp:extent cx="2676525" cy="419100"/>
                <wp:effectExtent l="4445" t="5080" r="5080" b="1397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92F84C0">
                            <w:pPr>
                              <w:jc w:val="center"/>
                              <w:rPr>
                                <w:rFonts w:ascii="黑体" w:hAnsi="黑体" w:eastAsia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0"/>
                                <w:szCs w:val="30"/>
                              </w:rPr>
                              <w:t>源溪村防汛抗旱指挥所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5pt;margin-top:24.5pt;height:33pt;width:210.75pt;z-index:251669504;mso-width-relative:page;mso-height-relative:page;" fillcolor="#FFFFFF" filled="t" stroked="t" coordsize="21600,21600" o:gfxdata="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v2HS12QAAAAoBAAAPAAAAAAAAAAEAIAAAACIA&#10;AABkcnMvZG93bnJldi54bWxQSwECFAAUAAAACACHTuJA8t/71QgCAAA5BAAADgAAAAAAAAABACAA&#10;AAAoAQAAZHJzL2Uyb0RvYy54bWxQSwUGAAAAAAYABgBZAQAAo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92F84C0">
                      <w:pPr>
                        <w:jc w:val="center"/>
                        <w:rPr>
                          <w:rFonts w:ascii="黑体" w:hAnsi="黑体" w:eastAsia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/>
                          <w:sz w:val="30"/>
                          <w:szCs w:val="30"/>
                        </w:rPr>
                        <w:t>源溪村防汛抗旱指挥所</w:t>
                      </w:r>
                    </w:p>
                  </w:txbxContent>
                </v:textbox>
              </v:rect>
            </w:pict>
          </mc:Fallback>
        </mc:AlternateContent>
      </w:r>
    </w:p>
    <w:p w14:paraId="1E9B5FEF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5705475</wp:posOffset>
                </wp:positionH>
                <wp:positionV relativeFrom="paragraph">
                  <wp:posOffset>180975</wp:posOffset>
                </wp:positionV>
                <wp:extent cx="381000" cy="0"/>
                <wp:effectExtent l="0" t="0" r="0" b="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49.25pt;margin-top:14.25pt;height:0pt;width:30pt;z-index:251707392;mso-width-relative:page;mso-height-relative:page;" filled="f" stroked="t" coordsize="21600,21600" o:gfxdata="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FBsgn7VAAAACQEAAA8AAAAAAAAAAQAgAAAAIgAAAGRy&#10;cy9kb3ducmV2LnhtbFBLAQIUABQAAAAIAIdO4kCJUTA+CAIAAAUEAAAOAAAAAAAAAAEAIAAAACQB&#10;AABkcnMvZTJvRG9jLnhtbFBLBQYAAAAABgAGAFkBAACe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黑体"/>
          <w:sz w:val="32"/>
          <w:szCs w:val="32"/>
        </w:rPr>
        <w:t xml:space="preserve">                    </w:t>
      </w:r>
    </w:p>
    <w:p w14:paraId="1E334033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250825</wp:posOffset>
                </wp:positionV>
                <wp:extent cx="1295400" cy="571500"/>
                <wp:effectExtent l="4445" t="4445" r="14605" b="14605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62610DC">
                            <w:pPr>
                              <w:rPr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指挥长：</w:t>
                            </w:r>
                            <w:bookmarkStart w:id="47" w:name="OLE_LINK15"/>
                            <w:r>
                              <w:rPr>
                                <w:rFonts w:hint="eastAsia"/>
                                <w:szCs w:val="21"/>
                                <w:lang w:val="en-US" w:eastAsia="zh-CN"/>
                              </w:rPr>
                              <w:t>柯杰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Cs w:val="21"/>
                                <w:lang w:val="en-US" w:eastAsia="zh-CN"/>
                              </w:rPr>
                              <w:t>梅街镇组织部长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）</w:t>
                            </w:r>
                            <w:bookmarkEnd w:id="47"/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7pt;margin-top:19.75pt;height:45pt;width:102pt;z-index:251684864;mso-width-relative:page;mso-height-relative:page;" fillcolor="#FFFFFF" filled="t" stroked="t" coordsize="21600,21600" o:gfxdata="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Jgz0tcAAAAKAQAADwAAAAAAAAABACAAAAAiAAAAZHJz&#10;L2Rvd25yZXYueG1sUEsBAhQAFAAAAAgAh07iQIRQwz0FAgAAOQQAAA4AAAAAAAAAAQAgAAAAJg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62610DC">
                      <w:pPr>
                        <w:rPr>
                          <w:sz w:val="22"/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指挥长：</w:t>
                      </w:r>
                      <w:bookmarkStart w:id="47" w:name="OLE_LINK15"/>
                      <w:r>
                        <w:rPr>
                          <w:rFonts w:hint="eastAsia"/>
                          <w:szCs w:val="21"/>
                          <w:lang w:val="en-US" w:eastAsia="zh-CN"/>
                        </w:rPr>
                        <w:t>柯杰</w:t>
                      </w:r>
                      <w:r>
                        <w:rPr>
                          <w:rFonts w:hint="eastAsia"/>
                          <w:szCs w:val="21"/>
                        </w:rPr>
                        <w:t>（</w:t>
                      </w:r>
                      <w:r>
                        <w:rPr>
                          <w:rFonts w:hint="eastAsia"/>
                          <w:szCs w:val="21"/>
                          <w:lang w:val="en-US" w:eastAsia="zh-CN"/>
                        </w:rPr>
                        <w:t>梅街镇组织部长</w:t>
                      </w:r>
                      <w:r>
                        <w:rPr>
                          <w:rFonts w:hint="eastAsia"/>
                          <w:szCs w:val="21"/>
                        </w:rPr>
                        <w:t>）</w:t>
                      </w:r>
                      <w:bookmarkEnd w:id="47"/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250825</wp:posOffset>
                </wp:positionV>
                <wp:extent cx="1133475" cy="571500"/>
                <wp:effectExtent l="4445" t="4445" r="5080" b="14605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B45CE94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和平村责任人：孙</w:t>
                            </w:r>
                            <w:r>
                              <w:rPr>
                                <w:rFonts w:hint="eastAsia"/>
                                <w:szCs w:val="21"/>
                                <w:lang w:val="en-US" w:eastAsia="zh-CN"/>
                              </w:rPr>
                              <w:t>霖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（</w:t>
                            </w:r>
                            <w:bookmarkStart w:id="48" w:name="OLE_LINK16"/>
                            <w:r>
                              <w:rPr>
                                <w:rFonts w:hint="eastAsia"/>
                                <w:szCs w:val="21"/>
                              </w:rPr>
                              <w:t>村支书</w:t>
                            </w:r>
                            <w:bookmarkEnd w:id="48"/>
                            <w:r>
                              <w:rPr>
                                <w:rFonts w:hint="eastAsia"/>
                                <w:szCs w:val="21"/>
                              </w:rPr>
                              <w:t>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94.75pt;margin-top:19.75pt;height:45pt;width:89.25pt;z-index:251703296;mso-width-relative:page;mso-height-relative:page;" fillcolor="#FFFFFF" filled="t" stroked="t" coordsize="21600,21600" o:gfxdata="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yLSwndYAAAAMAQAADwAAAAAAAAABACAAAAAiAAAA&#10;ZHJzL2Rvd25yZXYueG1sUEsBAhQAFAAAAAgAh07iQLqPbaMJAgAAOQQAAA4AAAAAAAAAAQAgAAAA&#10;JQ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B45CE94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和平村责任人：孙</w:t>
                      </w:r>
                      <w:r>
                        <w:rPr>
                          <w:rFonts w:hint="eastAsia"/>
                          <w:szCs w:val="21"/>
                          <w:lang w:val="en-US" w:eastAsia="zh-CN"/>
                        </w:rPr>
                        <w:t>霖</w:t>
                      </w:r>
                      <w:r>
                        <w:rPr>
                          <w:rFonts w:hint="eastAsia"/>
                          <w:szCs w:val="21"/>
                        </w:rPr>
                        <w:t>（</w:t>
                      </w:r>
                      <w:bookmarkStart w:id="48" w:name="OLE_LINK16"/>
                      <w:r>
                        <w:rPr>
                          <w:rFonts w:hint="eastAsia"/>
                          <w:szCs w:val="21"/>
                        </w:rPr>
                        <w:t>村支书</w:t>
                      </w:r>
                      <w:bookmarkEnd w:id="48"/>
                      <w:r>
                        <w:rPr>
                          <w:rFonts w:hint="eastAsia"/>
                          <w:szCs w:val="21"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69850</wp:posOffset>
                </wp:positionV>
                <wp:extent cx="0" cy="323850"/>
                <wp:effectExtent l="4445" t="0" r="14605" b="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39pt;margin-top:5.5pt;height:25.5pt;width:0pt;z-index:251673600;mso-width-relative:page;mso-height-relative:page;" filled="f" stroked="t" coordsize="21600,21600" o:gfxdata="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Wc0Jy0wAAAAkBAAAPAAAAAAAAAAEAIAAAACIAAABkcnMvZG93bnJl&#10;di54bWxQSwECFAAUAAAACACHTuJAjia7IQICAAD7AwAADgAAAAAAAAABACAAAAAiAQAAZHJzL2Uy&#10;b0RvYy54bWxQSwUGAAAAAAYABgBZAQAAl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3A1D0C13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254000</wp:posOffset>
                </wp:positionV>
                <wp:extent cx="381000" cy="0"/>
                <wp:effectExtent l="0" t="0" r="0" b="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64.75pt;margin-top:20pt;height:0pt;width:30pt;z-index:251701248;mso-width-relative:page;mso-height-relative:page;" filled="f" stroked="t" coordsize="21600,21600" o:gfxdata="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u+wvW1QAAAAsBAAAPAAAAAAAAAAEAIAAAACIAAABk&#10;cnMvZG93bnJldi54bWxQSwECFAAUAAAACACHTuJA0YjW9wkCAAAFBAAADgAAAAAAAAABACAAAAAk&#10;AQAAZHJzL2Uyb0RvYy54bWxQSwUGAAAAAAYABgBZAQAAn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254000</wp:posOffset>
                </wp:positionV>
                <wp:extent cx="0" cy="361950"/>
                <wp:effectExtent l="4445" t="0" r="1460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564.75pt;margin-top:20pt;height:28.5pt;width:0pt;z-index:251699200;mso-width-relative:page;mso-height-relative:page;" filled="f" stroked="t" coordsize="21600,21600" o:gfxdata="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ASkTffXAAAACwEAAA8AAAAAAAAAAQAgAAAAIgAA&#10;AGRycy9kb3ducmV2LnhtbFBLAQIUABQAAAAIAIdO4kBpp3MoCQIAAAUEAAAOAAAAAAAAAAEAIAAA&#10;ACYBAABkcnMvZTJvRG9jLnhtbFBLBQYAAAAABgAGAFkBAACh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63500</wp:posOffset>
                </wp:positionV>
                <wp:extent cx="0" cy="342900"/>
                <wp:effectExtent l="4445" t="0" r="14605" b="0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5pt;height:27pt;width:0pt;z-index:251697152;mso-width-relative:page;mso-height-relative:page;" filled="f" stroked="t" coordsize="21600,21600" o:gfxdata="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Fq2K7NYAAAAJAQAADwAAAAAAAAABACAAAAAiAAAAZHJzL2Rv&#10;d25yZXYueG1sUEsBAhQAFAAAAAgAh07iQGHdsTwDAgAA+wMAAA4AAAAAAAAAAQAgAAAAJQEAAGRy&#10;cy9lMm9Eb2MueG1sUEsFBgAAAAAGAAYAWQEAAJo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63500</wp:posOffset>
                </wp:positionV>
                <wp:extent cx="1438275" cy="0"/>
                <wp:effectExtent l="0" t="0" r="0" b="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39pt;margin-top:5pt;height:0pt;width:113.25pt;z-index:251695104;mso-width-relative:page;mso-height-relative:page;" filled="f" stroked="t" coordsize="21600,21600" o:gfxdata="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KcPHeXWAAAACQEAAA8AAAAAAAAAAQAgAAAAIgAA&#10;AGRycy9kb3ducmV2LnhtbFBLAQIUABQAAAAIAIdO4kAISx97CgIAAAYEAAAOAAAAAAAAAAEAIAAA&#10;ACUBAABkcnMvZTJvRG9jLnhtbFBLBQYAAAAABgAGAFkBAACh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254000</wp:posOffset>
                </wp:positionV>
                <wp:extent cx="381000" cy="0"/>
                <wp:effectExtent l="0" t="0" r="0" b="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75pt;margin-top:20pt;height:0pt;width:30pt;z-index:251683840;mso-width-relative:page;mso-height-relative:page;" filled="f" stroked="t" coordsize="21600,21600" o:gfxdata="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nb6njtMAAAAJAQAADwAAAAAAAAABACAAAAAiAAAAZHJz&#10;L2Rvd25yZXYueG1sUEsBAhQAFAAAAAgAh07iQBi97IEJAgAABQQAAA4AAAAAAAAAAQAgAAAAIgEA&#10;AGRycy9lMm9Eb2MueG1sUEsFBgAAAAAGAAYAWQEAAJ0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254000</wp:posOffset>
                </wp:positionV>
                <wp:extent cx="0" cy="361950"/>
                <wp:effectExtent l="4445" t="0" r="14605" b="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5pt;margin-top:20pt;height:28.5pt;width:0pt;z-index:251681792;mso-width-relative:page;mso-height-relative:page;" filled="f" stroked="t" coordsize="21600,21600" o:gfxdata="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P/j7ljWAAAACQEAAA8AAAAAAAAAAQAgAAAAIgAA&#10;AGRycy9kb3ducmV2LnhtbFBLAQIUABQAAAAIAIdO4kBSoV1FCgIAAAUEAAAOAAAAAAAAAAEAIAAA&#10;ACUBAABkcnMvZTJvRG9jLnhtbFBLBQYAAAAABgAGAFkBAACh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63500</wp:posOffset>
                </wp:positionV>
                <wp:extent cx="1438275" cy="0"/>
                <wp:effectExtent l="0" t="0" r="0" b="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25.75pt;margin-top:5pt;height:0pt;width:113.25pt;z-index:251670528;mso-width-relative:page;mso-height-relative:page;" filled="f" stroked="t" coordsize="21600,21600" o:gfxdata="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VlwDjtUAAAAJAQAADwAAAAAAAAABACAAAAAiAAAA&#10;ZHJzL2Rvd25yZXYueG1sUEsBAhQAFAAAAAgAh07iQKoM2+wKAgAABgQAAA4AAAAAAAAAAQAgAAAA&#10;JAEAAGRycy9lMm9Eb2MueG1sUEsFBgAAAAAGAAYAWQEAAKA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63500</wp:posOffset>
                </wp:positionV>
                <wp:extent cx="0" cy="342900"/>
                <wp:effectExtent l="4445" t="0" r="14605" b="0"/>
                <wp:wrapNone/>
                <wp:docPr id="25" name="直接箭头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5pt;height:27pt;width:0pt;z-index:251671552;mso-width-relative:page;mso-height-relative:page;" filled="f" stroked="t" coordsize="21600,21600" o:gfxdata="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mGkR29UAAAAJAQAADwAAAAAAAAABACAAAAAiAAAAZHJzL2Rvd25y&#10;ZXYueG1sUEsBAhQAFAAAAAgAh07iQBsmxXIBAgAA+wMAAA4AAAAAAAAAAQAgAAAAJAEAAGRycy9l&#10;Mm9Eb2MueG1sUEsFBgAAAAAGAAYAWQEAAJc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7F66CD40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76200</wp:posOffset>
                </wp:positionV>
                <wp:extent cx="2457450" cy="504825"/>
                <wp:effectExtent l="4445" t="5080" r="14605" b="444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6573784">
                            <w:pPr>
                              <w:ind w:firstLine="140" w:firstLineChars="50"/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8"/>
                                <w:szCs w:val="28"/>
                              </w:rPr>
                              <w:t>现场临时防汛抢险指挥机构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6.5pt;margin-top:6pt;height:39.75pt;width:193.5pt;z-index:251672576;mso-width-relative:page;mso-height-relative:page;" fillcolor="#FFFFFF" filled="t" stroked="t" coordsize="21600,21600" o:gfxdata="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IWm75nXAAAACQEAAA8AAAAAAAAAAQAgAAAAIgAAAGRy&#10;cy9kb3ducmV2LnhtbFBLAQIUABQAAAAIAIdO4kAvFDE4BgIAADkEAAAOAAAAAAAAAAEAIAAAACY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6573784">
                      <w:pPr>
                        <w:ind w:firstLine="140" w:firstLineChars="50"/>
                        <w:rPr>
                          <w:rFonts w:ascii="黑体" w:hAnsi="黑体" w:eastAsia="黑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黑体" w:hAnsi="黑体" w:eastAsia="黑体"/>
                          <w:sz w:val="28"/>
                          <w:szCs w:val="28"/>
                        </w:rPr>
                        <w:t>现场临时防汛抢险指挥机构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295275</wp:posOffset>
                </wp:positionV>
                <wp:extent cx="0" cy="371475"/>
                <wp:effectExtent l="4445" t="0" r="14605" b="9525"/>
                <wp:wrapNone/>
                <wp:docPr id="27" name="直接箭头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64.75pt;margin-top:23.25pt;height:29.25pt;width:0pt;z-index:251700224;mso-width-relative:page;mso-height-relative:page;" filled="f" stroked="t" coordsize="21600,21600" o:gfxdata="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hR3JU1wAAAAwBAAAPAAAAAAAAAAEAIAAAACIAAABkcnMvZG93&#10;bnJldi54bWxQSwECFAAUAAAACACHTuJAuoFjCgECAAD7AwAADgAAAAAAAAABACAAAAAmAQAAZHJz&#10;L2Uyb0RvYy54bWxQSwUGAAAAAAYABgBZAQAAm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6772275</wp:posOffset>
                </wp:positionH>
                <wp:positionV relativeFrom="paragraph">
                  <wp:posOffset>295275</wp:posOffset>
                </wp:positionV>
                <wp:extent cx="400050" cy="0"/>
                <wp:effectExtent l="0" t="0" r="0" b="0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33.25pt;margin-top:23.25pt;height:0pt;width:31.5pt;z-index:251698176;mso-width-relative:page;mso-height-relative:page;" filled="f" stroked="t" coordsize="21600,21600" o:gfxdata="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uDoXe1gAAAAsBAAAPAAAAAAAAAAEAIAAAACIAAABk&#10;cnMvZG93bnJldi54bWxQSwECFAAUAAAACACHTuJALA421ggCAAAFBAAADgAAAAAAAAABACAAAAAl&#10;AQAAZHJzL2Uyb0RvYy54bWxQSwUGAAAAAAYABgBZAQAAn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76200</wp:posOffset>
                </wp:positionV>
                <wp:extent cx="2257425" cy="504825"/>
                <wp:effectExtent l="5080" t="5080" r="4445" b="444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9D45C33">
                            <w:pPr>
                              <w:ind w:firstLine="140" w:firstLineChars="50"/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8"/>
                                <w:szCs w:val="28"/>
                              </w:rPr>
                              <w:t>和平村、刘街社区防汛抢险指挥所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5.5pt;margin-top:6pt;height:39.75pt;width:177.75pt;z-index:251696128;mso-width-relative:page;mso-height-relative:page;" fillcolor="#FFFFFF" filled="t" stroked="t" coordsize="21600,21600" o:gfxdata="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dXlyvYAAAACgEAAA8AAAAAAAAAAQAgAAAAIgAAAGRy&#10;cy9kb3ducmV2LnhtbFBLAQIUABQAAAAIAIdO4kCXxt1cBQIAADkEAAAOAAAAAAAAAAEAIAAAACc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9D45C33">
                      <w:pPr>
                        <w:ind w:firstLine="140" w:firstLineChars="50"/>
                        <w:rPr>
                          <w:rFonts w:ascii="黑体" w:hAnsi="黑体" w:eastAsia="黑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黑体" w:hAnsi="黑体" w:eastAsia="黑体"/>
                          <w:sz w:val="28"/>
                          <w:szCs w:val="28"/>
                        </w:rPr>
                        <w:t>和平村、刘街社区防汛抢险指挥所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285750</wp:posOffset>
                </wp:positionV>
                <wp:extent cx="400050" cy="0"/>
                <wp:effectExtent l="0" t="0" r="0" b="0"/>
                <wp:wrapNone/>
                <wp:docPr id="30" name="直接箭头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5pt;margin-top:22.5pt;height:0pt;width:31.5pt;z-index:251680768;mso-width-relative:page;mso-height-relative:page;" filled="f" stroked="t" coordsize="21600,21600" o:gfxdata="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+je1H1gAAAAkBAAAPAAAAAAAAAAEAIAAAACIAAABk&#10;cnMvZG93bnJldi54bWxQSwECFAAUAAAACACHTuJANAkNBwgCAAAFBAAADgAAAAAAAAABACAAAAAl&#10;AQAAZHJzL2Uyb0RvYy54bWxQSwUGAAAAAAYABgBZAQAAn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295275</wp:posOffset>
                </wp:positionV>
                <wp:extent cx="0" cy="371475"/>
                <wp:effectExtent l="4445" t="0" r="14605" b="952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05pt;margin-top:23.25pt;height:29.25pt;width:0pt;z-index:251682816;mso-width-relative:page;mso-height-relative:page;" filled="f" stroked="t" coordsize="21600,21600" o:gfxdata="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EHRh/XAAAACgEAAA8AAAAAAAAAAQAgAAAAIgAAAGRycy9kb3du&#10;cmV2LnhtbFBLAQIUABQAAAAIAIdO4kCjG/ydAAIAAPsDAAAOAAAAAAAAAAEAIAAAACYBAABkcnMv&#10;ZTJvRG9jLnhtbFBLBQYAAAAABgAGAFkBAACY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067DFD3B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251460</wp:posOffset>
                </wp:positionV>
                <wp:extent cx="635" cy="180975"/>
                <wp:effectExtent l="4445" t="0" r="13970" b="9525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" cy="1809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72pt;margin-top:19.8pt;height:14.25pt;width:0.05pt;z-index:251712512;mso-width-relative:page;mso-height-relative:page;" filled="f" stroked="t" coordsize="21600,21600" o:gfxdata="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sbyAC1gAAAAkBAAAPAAAAAAAAAAEAIAAAACIA&#10;AABkcnMvZG93bnJldi54bWxQSwECFAAUAAAACACHTuJAQILRswsCAAAHBAAADgAAAAAAAAABACAA&#10;AAAlAQAAZHJzL2Uyb0RvYy54bWxQSwUGAAAAAAYABgBZAQAAo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88900</wp:posOffset>
                </wp:positionV>
                <wp:extent cx="1295400" cy="571500"/>
                <wp:effectExtent l="4445" t="4445" r="14605" b="1460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BD49C85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副指挥长：聂刚</w:t>
                            </w:r>
                          </w:p>
                          <w:p w14:paraId="5B751D05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（村支书、主任）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7pt;margin-top:7pt;height:45pt;width:102pt;z-index:251685888;mso-width-relative:page;mso-height-relative:page;" fillcolor="#FFFFFF" filled="t" stroked="t" coordsize="21600,21600" o:gfxdata="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De+xKzUAAAACgEAAA8AAAAAAAAAAQAgAAAAIgAAAGRycy9k&#10;b3ducmV2LnhtbFBLAQIUABQAAAAIAIdO4kDKc8ohBgIAADkEAAAOAAAAAAAAAAEAIAAAACM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BD49C85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副指挥长：聂刚</w:t>
                      </w:r>
                    </w:p>
                    <w:p w14:paraId="5B751D05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（村支书、主任）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88900</wp:posOffset>
                </wp:positionV>
                <wp:extent cx="1273175" cy="571500"/>
                <wp:effectExtent l="4445" t="4445" r="17780" b="1460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966C9AF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刘街社区责任人：胡双凤（村支书）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94.75pt;margin-top:7pt;height:45pt;width:100.25pt;z-index:251704320;mso-width-relative:page;mso-height-relative:page;" fillcolor="#FFFFFF" filled="t" stroked="t" coordsize="21600,21600" o:gfxdata="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mBrgN9YAAAAMAQAADwAAAAAAAAABACAAAAAiAAAA&#10;ZHJzL2Rvd25yZXYueG1sUEsBAhQAFAAAAAgAh07iQImAs5cJAgAAOQQAAA4AAAAAAAAAAQAgAAAA&#10;JQ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966C9A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刘街社区责任人：胡双凤（村支书）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6962775</wp:posOffset>
                </wp:positionH>
                <wp:positionV relativeFrom="paragraph">
                  <wp:posOffset>88900</wp:posOffset>
                </wp:positionV>
                <wp:extent cx="209550" cy="0"/>
                <wp:effectExtent l="0" t="0" r="0" b="0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8.25pt;margin-top:7pt;height:0pt;width:16.5pt;z-index:251710464;mso-width-relative:page;mso-height-relative:page;" filled="f" stroked="t" coordsize="21600,21600" o:gfxdata="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NB2biLVAAAACwEAAA8AAAAAAAAAAQAgAAAAIgAAAGRycy9kb3du&#10;cmV2LnhtbFBLAQIUABQAAAAIAIdO4kCS8cnUAgIAAPsDAAAOAAAAAAAAAAEAIAAAACQBAABkcnMv&#10;ZTJvRG9jLnhtbFBLBQYAAAAABgAGAFkBAACY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6962775</wp:posOffset>
                </wp:positionH>
                <wp:positionV relativeFrom="paragraph">
                  <wp:posOffset>88900</wp:posOffset>
                </wp:positionV>
                <wp:extent cx="0" cy="333375"/>
                <wp:effectExtent l="4445" t="0" r="14605" b="9525"/>
                <wp:wrapNone/>
                <wp:docPr id="36" name="直接箭头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548.25pt;margin-top:7pt;height:26.25pt;width:0pt;z-index:251709440;mso-width-relative:page;mso-height-relative:page;" filled="f" stroked="t" coordsize="21600,21600" o:gfxdata="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NeneL3UAAAACwEAAA8AAAAAAAAAAQAgAAAAIgAAAGRycy9k&#10;b3ducmV2LnhtbFBLAQIUABQAAAAIAIdO4kBYo9aEBgIAAAUEAAAOAAAAAAAAAAEAIAAAACMBAABk&#10;cnMvZTJvRG9jLnhtbFBLBQYAAAAABgAGAFkBAACb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251460</wp:posOffset>
                </wp:positionV>
                <wp:extent cx="0" cy="323850"/>
                <wp:effectExtent l="4445" t="0" r="14605" b="0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19.8pt;height:25.5pt;width:0pt;z-index:251705344;mso-width-relative:page;mso-height-relative:page;" filled="f" stroked="t" coordsize="21600,21600" o:gfxdata="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nJYJtYAAAAJAQAADwAAAAAAAAABACAAAAAiAAAAZHJzL2Rv&#10;d25yZXYueG1sUEsBAhQAFAAAAAgAh07iQCKL41UDAgAA+wMAAA4AAAAAAAAAAQAgAAAAJQEAAGRy&#10;cy9lMm9Eb2MueG1sUEsFBgAAAAAGAAYAWQEAAJo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250825</wp:posOffset>
                </wp:positionV>
                <wp:extent cx="0" cy="323850"/>
                <wp:effectExtent l="4445" t="0" r="14605" b="0"/>
                <wp:wrapNone/>
                <wp:docPr id="38" name="直接箭头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19.75pt;height:25.5pt;width:0pt;z-index:251674624;mso-width-relative:page;mso-height-relative:page;" filled="f" stroked="t" coordsize="21600,21600" o:gfxdata="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zS3XW1gAAAAkBAAAPAAAAAAAAAAEAIAAAACIAAABkcnMvZG93&#10;bnJldi54bWxQSwECFAAUAAAACACHTuJASeMjIwICAAD7AwAADgAAAAAAAAABACAAAAAlAQAAZHJz&#10;L2Uyb0RvYy54bWxQSwUGAAAAAAYABgBZAQAAm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28E8CE8F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102870</wp:posOffset>
                </wp:positionV>
                <wp:extent cx="1857375" cy="0"/>
                <wp:effectExtent l="0" t="0" r="0" b="0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8.1pt;height:0pt;width:146.25pt;z-index:251713536;mso-width-relative:page;mso-height-relative:page;" filled="f" stroked="t" coordsize="21600,21600" o:gfxdata="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EfL12bWAAAACQEAAA8AAAAAAAAAAQAgAAAAIgAAAGRycy9k&#10;b3ducmV2LnhtbFBLAQIUABQAAAAIAIdO4kA3RyJdBAIAAPwDAAAOAAAAAAAAAAEAIAAAACUBAABk&#10;cnMvZTJvRG9jLnhtbFBLBQYAAAAABgAGAFkBAACb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92075</wp:posOffset>
                </wp:positionV>
                <wp:extent cx="1219200" cy="0"/>
                <wp:effectExtent l="0" t="0" r="0" b="0"/>
                <wp:wrapNone/>
                <wp:docPr id="40" name="直接箭头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7.25pt;height:0pt;width:96pt;z-index:251708416;mso-width-relative:page;mso-height-relative:page;" filled="f" stroked="t" coordsize="21600,21600" o:gfxdata="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3vkLB1gAAAAoBAAAPAAAAAAAAAAEAIAAAACIAAABkcnMvZG93&#10;bnJldi54bWxQSwECFAAUAAAACACHTuJAYgOVgwICAAD8AwAADgAAAAAAAAABACAAAAAlAQAAZHJz&#10;L2Uyb0RvYy54bWxQSwUGAAAAAAYABgBZAQAAm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244475</wp:posOffset>
                </wp:positionV>
                <wp:extent cx="1714500" cy="837565"/>
                <wp:effectExtent l="4445" t="4445" r="14605" b="1524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83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3164EF8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负责预警、转移安置、抢险物资调运、抢险队伍集结、后勤保障等相关工作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6.25pt;margin-top:19.25pt;height:65.95pt;width:135pt;z-index:251706368;mso-width-relative:page;mso-height-relative:page;" fillcolor="#FFFFFF" filled="t" stroked="t" coordsize="21600,21600" o:gfxdata="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eo7/BdgAAAALAQAADwAAAAAAAAABACAAAAAiAAAA&#10;ZHJzL2Rvd25yZXYueG1sUEsBAhQAFAAAAAgAh07iQNMMpeUHAgAAOQQAAA4AAAAAAAAAAQAgAAAA&#10;Jw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3164EF8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负责预警、转移安置、抢险物资调运、抢险队伍集结、后勤保障等相关工作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6350</wp:posOffset>
                </wp:positionV>
                <wp:extent cx="381000" cy="0"/>
                <wp:effectExtent l="0" t="0" r="0" b="0"/>
                <wp:wrapNone/>
                <wp:docPr id="42" name="直接箭头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64.75pt;margin-top:0.5pt;height:0pt;width:30pt;z-index:251702272;mso-width-relative:page;mso-height-relative:page;" filled="f" stroked="t" coordsize="21600,21600" o:gfxdata="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KhsX3bTAAAACQEAAA8AAAAAAAAAAQAgAAAAIgAAAGRy&#10;cy9kb3ducmV2LnhtbFBLAQIUABQAAAAIAIdO4kAbOkTSCgIAAAUEAAAOAAAAAAAAAAEAIAAAACIB&#10;AABkcnMvZTJvRG9jLnhtbFBLBQYAAAAABgAGAFkBAACe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245110</wp:posOffset>
                </wp:positionV>
                <wp:extent cx="0" cy="323850"/>
                <wp:effectExtent l="4445" t="0" r="14605" b="0"/>
                <wp:wrapNone/>
                <wp:docPr id="43" name="直接箭头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4.5pt;margin-top:19.3pt;height:25.5pt;width:0pt;z-index:251677696;mso-width-relative:page;mso-height-relative:page;" filled="f" stroked="t" coordsize="21600,21600" o:gfxdata="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IFHna/XAAAACQEAAA8AAAAAAAAAAQAgAAAAIgAAAGRycy9k&#10;b3ducmV2LnhtbFBLAQIUABQAAAAIAIdO4kCdNSwzAwIAAPsDAAAOAAAAAAAAAAEAIAAAACYBAABk&#10;cnMvZTJvRG9jLnhtbFBLBQYAAAAABgAGAFkBAACb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245110</wp:posOffset>
                </wp:positionV>
                <wp:extent cx="0" cy="323850"/>
                <wp:effectExtent l="4445" t="0" r="14605" b="0"/>
                <wp:wrapNone/>
                <wp:docPr id="44" name="直接箭头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1.75pt;margin-top:19.3pt;height:25.5pt;width:0pt;z-index:251676672;mso-width-relative:page;mso-height-relative:page;" filled="f" stroked="t" coordsize="21600,21600" o:gfxdata="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I5Jw8XXAAAACQEAAA8AAAAAAAAAAQAgAAAAIgAAAGRycy9k&#10;b3ducmV2LnhtbFBLAQIUABQAAAAIAIdO4kBS+Z+eAwIAAPsDAAAOAAAAAAAAAAEAIAAAACYBAABk&#10;cnMvZTJvRG9jLnhtbFBLBQYAAAAABgAGAFkBAACb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244475</wp:posOffset>
                </wp:positionV>
                <wp:extent cx="2066925" cy="0"/>
                <wp:effectExtent l="0" t="0" r="0" b="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69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41.75pt;margin-top:19.25pt;height:0pt;width:162.75pt;z-index:251675648;mso-width-relative:page;mso-height-relative:page;" filled="f" stroked="t" coordsize="21600,21600" o:gfxdata="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DhmqajXAAAACQEAAA8AAAAAAAAAAQAgAAAAIgAA&#10;AGRycy9kb3ducmV2LnhtbFBLAQIUABQAAAAIAIdO4kB1zIy8CQIAAAYEAAAOAAAAAAAAAAEAIAAA&#10;ACYBAABkcnMvZTJvRG9jLnhtbFBLBQYAAAAABgAGAFkBAACh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6350</wp:posOffset>
                </wp:positionV>
                <wp:extent cx="381000" cy="0"/>
                <wp:effectExtent l="0" t="0" r="0" b="0"/>
                <wp:wrapNone/>
                <wp:docPr id="46" name="直接箭头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75pt;margin-top:0.5pt;height:0pt;width:30pt;z-index:251686912;mso-width-relative:page;mso-height-relative:page;" filled="f" stroked="t" coordsize="21600,21600" o:gfxdata="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8zTmE0QAAAAcBAAAPAAAAAAAAAAEAIAAAACIAAABkcnMv&#10;ZG93bnJldi54bWxQSwECFAAUAAAACACHTuJAeOWMdgoCAAAFBAAADgAAAAAAAAABACAAAAAgAQAA&#10;ZHJzL2Uyb0RvYy54bWxQSwUGAAAAAAYABgBZAQAAn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403820D9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238760</wp:posOffset>
                </wp:positionV>
                <wp:extent cx="1123950" cy="399415"/>
                <wp:effectExtent l="5080" t="4445" r="13970" b="1524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275587E">
                            <w:pPr>
                              <w:ind w:firstLine="120" w:firstLineChars="50"/>
                              <w:rPr>
                                <w:rFonts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>险情抢护组</w:t>
                            </w:r>
                          </w:p>
                          <w:p w14:paraId="47642422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1pt;margin-top:18.8pt;height:31.45pt;width:88.5pt;z-index:251679744;mso-width-relative:page;mso-height-relative:page;" fillcolor="#FFFFFF" filled="t" stroked="t" coordsize="21600,21600" o:gfxdata="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DbdrR2AAAAAoBAAAPAAAAAAAAAAEAIAAAACIAAABk&#10;cnMvZG93bnJldi54bWxQSwECFAAUAAAACACHTuJAVZuInwYCAAA5BAAADgAAAAAAAAABACAAAAAn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275587E">
                      <w:pPr>
                        <w:ind w:firstLine="120" w:firstLineChars="50"/>
                        <w:rPr>
                          <w:rFonts w:ascii="黑体" w:hAnsi="黑体" w:eastAsia="黑体"/>
                          <w:sz w:val="24"/>
                        </w:rPr>
                      </w:pPr>
                      <w:r>
                        <w:rPr>
                          <w:rFonts w:hint="eastAsia" w:ascii="黑体" w:hAnsi="黑体" w:eastAsia="黑体"/>
                          <w:sz w:val="24"/>
                        </w:rPr>
                        <w:t>险情抢护组</w:t>
                      </w:r>
                    </w:p>
                    <w:p w14:paraId="47642422"/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238760</wp:posOffset>
                </wp:positionV>
                <wp:extent cx="1123950" cy="399415"/>
                <wp:effectExtent l="5080" t="4445" r="13970" b="1524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EA3865D">
                            <w:pPr>
                              <w:ind w:firstLine="120" w:firstLineChars="50"/>
                              <w:rPr>
                                <w:rFonts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>工程技术组</w:t>
                            </w:r>
                          </w:p>
                          <w:p w14:paraId="3D3B94E1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0.5pt;margin-top:18.8pt;height:31.45pt;width:88.5pt;z-index:251678720;mso-width-relative:page;mso-height-relative:page;" fillcolor="#FFFFFF" filled="t" stroked="t" coordsize="21600,21600" o:gfxdata="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OiXLNTXAAAACgEAAA8AAAAAAAAAAQAgAAAAIgAAAGRy&#10;cy9kb3ducmV2LnhtbFBLAQIUABQAAAAIAIdO4kDnjmxdBgIAADkEAAAOAAAAAAAAAAEAIAAAACY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EA3865D">
                      <w:pPr>
                        <w:ind w:firstLine="120" w:firstLineChars="50"/>
                        <w:rPr>
                          <w:rFonts w:ascii="黑体" w:hAnsi="黑体" w:eastAsia="黑体"/>
                          <w:sz w:val="24"/>
                        </w:rPr>
                      </w:pPr>
                      <w:r>
                        <w:rPr>
                          <w:rFonts w:hint="eastAsia" w:ascii="黑体" w:hAnsi="黑体" w:eastAsia="黑体"/>
                          <w:sz w:val="24"/>
                        </w:rPr>
                        <w:t>工程技术组</w:t>
                      </w:r>
                    </w:p>
                    <w:p w14:paraId="3D3B94E1"/>
                  </w:txbxContent>
                </v:textbox>
              </v:rect>
            </w:pict>
          </mc:Fallback>
        </mc:AlternateContent>
      </w:r>
    </w:p>
    <w:p w14:paraId="79FC78B1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307975</wp:posOffset>
                </wp:positionV>
                <wp:extent cx="0" cy="238125"/>
                <wp:effectExtent l="4445" t="0" r="14605" b="9525"/>
                <wp:wrapNone/>
                <wp:docPr id="49" name="直接箭头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4.5pt;margin-top:24.25pt;height:18.75pt;width:0pt;z-index:251692032;mso-width-relative:page;mso-height-relative:page;" filled="f" stroked="t" coordsize="21600,21600" o:gfxdata="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GG6ZjzXAAAACQEAAA8AAAAAAAAAAQAgAAAAIgAAAGRycy9kb3du&#10;cmV2LnhtbFBLAQIUABQAAAAIAIdO4kCkfTMaAAIAAPsDAAAOAAAAAAAAAAEAIAAAACYBAABkcnMv&#10;ZTJvRG9jLnhtbFBLBQYAAAAABgAGAFkBAACY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307975</wp:posOffset>
                </wp:positionV>
                <wp:extent cx="0" cy="295275"/>
                <wp:effectExtent l="4445" t="0" r="14605" b="9525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1.75pt;margin-top:24.25pt;height:23.25pt;width:0pt;z-index:251687936;mso-width-relative:page;mso-height-relative:page;" filled="f" stroked="t" coordsize="21600,21600" o:gfxdata="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Dp6S2bWAAAACQEAAA8AAAAAAAAAAQAgAAAAIgAAAGRycy9kb3ducmV2&#10;LnhtbFBLAQIUABQAAAAIAIdO4kCiCLLs/gEAAPsDAAAOAAAAAAAAAAEAIAAAACUBAABkcnMvZTJv&#10;RG9jLnhtbFBLBQYAAAAABgAGAFkBAACV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2DFCDA47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215900</wp:posOffset>
                </wp:positionV>
                <wp:extent cx="1835150" cy="561975"/>
                <wp:effectExtent l="5080" t="4445" r="7620" b="5080"/>
                <wp:wrapNone/>
                <wp:docPr id="51" name="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BB50A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组长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吴海峰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，镇水利站长</w:t>
                            </w:r>
                          </w:p>
                          <w:p w14:paraId="7391038E">
                            <w:pPr>
                              <w:rPr>
                                <w:rFonts w:hint="default" w:eastAsiaTheme="minorEastAsia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成员：</w:t>
                            </w:r>
                            <w:r>
                              <w:rPr>
                                <w:rFonts w:hint="eastAsia"/>
                                <w:szCs w:val="21"/>
                                <w:lang w:val="en-US" w:eastAsia="zh-CN"/>
                              </w:rPr>
                              <w:t>韩宏胜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0.5pt;margin-top:17pt;height:44.25pt;width:144.5pt;z-index:251688960;mso-width-relative:page;mso-height-relative:page;" fillcolor="#FFFFFF" filled="t" stroked="t" coordsize="21600,21600" o:gfxdata="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ulOjTNYAAAAKAQAADwAAAAAAAAABACAAAAAiAAAAZHJz&#10;L2Rvd25yZXYueG1sUEsBAhQAFAAAAAgAh07iQNIqBVUGAgAAOQQAAA4AAAAAAAAAAQAgAAAAJQ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BB50AD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组长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吴海峰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，镇水利站长</w:t>
                      </w:r>
                    </w:p>
                    <w:p w14:paraId="7391038E">
                      <w:pPr>
                        <w:rPr>
                          <w:rFonts w:hint="default" w:eastAsiaTheme="minorEastAsia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成员：</w:t>
                      </w:r>
                      <w:r>
                        <w:rPr>
                          <w:rFonts w:hint="eastAsia"/>
                          <w:szCs w:val="21"/>
                          <w:lang w:val="en-US" w:eastAsia="zh-CN"/>
                        </w:rPr>
                        <w:t>韩宏胜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215900</wp:posOffset>
                </wp:positionV>
                <wp:extent cx="2094230" cy="638175"/>
                <wp:effectExtent l="4445" t="5080" r="15875" b="4445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23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5D17FE7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组长：聂刚  村支书、主任</w:t>
                            </w:r>
                          </w:p>
                          <w:p w14:paraId="7CF073BD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成员：陈小兵 曹世海、汪昌宏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5pt;margin-top:17pt;height:50.25pt;width:164.9pt;z-index:251691008;mso-width-relative:page;mso-height-relative:page;" fillcolor="#FFFFFF" filled="t" stroked="t" coordsize="21600,21600" o:gfxdata="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fKisaNgAAAAKAQAADwAAAAAAAAABACAAAAAiAAAA&#10;ZHJzL2Rvd25yZXYueG1sUEsBAhQAFAAAAAgAh07iQAQ+CyEHAgAAOQQAAA4AAAAAAAAAAQAgAAAA&#10;Jw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5D17FE7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组长：聂刚  村支书、主任</w:t>
                      </w:r>
                    </w:p>
                    <w:p w14:paraId="7CF073BD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成员：陈小兵 曹世海、汪昌宏</w:t>
                      </w:r>
                    </w:p>
                  </w:txbxContent>
                </v:textbox>
              </v:rect>
            </w:pict>
          </mc:Fallback>
        </mc:AlternateContent>
      </w:r>
    </w:p>
    <w:p w14:paraId="3C734DE1">
      <w:pPr>
        <w:spacing w:line="520" w:lineRule="exact"/>
        <w:jc w:val="left"/>
        <w:rPr>
          <w:rFonts w:eastAsia="黑体"/>
          <w:sz w:val="32"/>
          <w:szCs w:val="32"/>
        </w:rPr>
      </w:pPr>
    </w:p>
    <w:p w14:paraId="1BC6B182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117475</wp:posOffset>
                </wp:positionV>
                <wp:extent cx="0" cy="276225"/>
                <wp:effectExtent l="4445" t="0" r="14605" b="9525"/>
                <wp:wrapNone/>
                <wp:docPr id="53" name="直接箭头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41.75pt;margin-top:9.25pt;height:21.75pt;width:0pt;z-index:251714560;mso-width-relative:page;mso-height-relative:page;" filled="f" stroked="t" coordsize="21600,21600" o:gfxdata="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Boj0tYAAAAJAQAADwAAAAAAAAABACAAAAAiAAAAZHJz&#10;L2Rvd25yZXYueG1sUEsBAhQAFAAAAAgAh07iQFxVvQYGAgAABQQAAA4AAAAAAAAAAQAgAAAAJQEA&#10;AGRycy9lMm9Eb2MueG1sUEsFBgAAAAAGAAYAWQEAAJ0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117475</wp:posOffset>
                </wp:positionV>
                <wp:extent cx="0" cy="276225"/>
                <wp:effectExtent l="4445" t="0" r="14605" b="9525"/>
                <wp:wrapNone/>
                <wp:docPr id="54" name="直接箭头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04.5pt;margin-top:9.25pt;height:21.75pt;width:0pt;z-index:251694080;mso-width-relative:page;mso-height-relative:page;" filled="f" stroked="t" coordsize="21600,21600" o:gfxdata="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RxR9uNYAAAAJAQAADwAAAAAAAAABACAAAAAiAAAAZHJz&#10;L2Rvd25yZXYueG1sUEsBAhQAFAAAAAgAh07iQMaT/68GAgAABQQAAA4AAAAAAAAAAQAgAAAAJQEA&#10;AGRycy9lMm9Eb2MueG1sUEsFBgAAAAAGAAYAWQEAAJ0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03D1419F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63500</wp:posOffset>
                </wp:positionV>
                <wp:extent cx="1943100" cy="619125"/>
                <wp:effectExtent l="4445" t="4445" r="14605" b="508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08EC718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联系调运抢险物资，调动抢险队伍，</w:t>
                            </w: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开展险情抢护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9.5pt;margin-top:5pt;height:48.75pt;width:153pt;z-index:251693056;mso-width-relative:page;mso-height-relative:page;" fillcolor="#FFFFFF" filled="t" stroked="t" coordsize="21600,21600" o:gfxdata="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8AUxF1gAAAAoBAAAPAAAAAAAAAAEAIAAAACIAAABk&#10;cnMvZG93bnJldi54bWxQSwECFAAUAAAACACHTuJA3ZLogwgCAAA5BAAADgAAAAAAAAABACAAAAAl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08EC718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联系调运抢险物资，调动抢险队伍，</w:t>
                      </w:r>
                      <w:r>
                        <w:rPr>
                          <w:rFonts w:ascii="宋体" w:hAnsi="宋体"/>
                          <w:szCs w:val="21"/>
                        </w:rPr>
                        <w:t>开展险情抢护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63500</wp:posOffset>
                </wp:positionV>
                <wp:extent cx="1771650" cy="619125"/>
                <wp:effectExtent l="4445" t="5080" r="14605" b="4445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267250A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制定险情抢护方案</w:t>
                            </w: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，撰写险情发展和处置情况报告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0.5pt;margin-top:5pt;height:48.75pt;width:139.5pt;z-index:251689984;mso-width-relative:page;mso-height-relative:page;" fillcolor="#FFFFFF" filled="t" stroked="t" coordsize="21600,21600" o:gfxdata="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mLL3nUAAAACgEAAA8AAAAAAAAAAQAgAAAAIgAAAGRycy9k&#10;b3ducmV2LnhtbFBLAQIUABQAAAAIAIdO4kAClDgUBgIAADkEAAAOAAAAAAAAAAEAIAAAACM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267250A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ascii="宋体" w:hAnsi="宋体"/>
                          <w:szCs w:val="21"/>
                        </w:rPr>
                        <w:t>制定险情抢护方案</w:t>
                      </w:r>
                      <w:r>
                        <w:rPr>
                          <w:rFonts w:hint="eastAsia" w:ascii="宋体" w:hAnsi="宋体"/>
                          <w:szCs w:val="21"/>
                        </w:rPr>
                        <w:t>，撰写险情发展和处置情况报告</w:t>
                      </w:r>
                    </w:p>
                  </w:txbxContent>
                </v:textbox>
              </v:rect>
            </w:pict>
          </mc:Fallback>
        </mc:AlternateContent>
      </w:r>
    </w:p>
    <w:p w14:paraId="58F8015B">
      <w:pPr>
        <w:adjustRightInd w:val="0"/>
        <w:snapToGrid w:val="0"/>
        <w:spacing w:line="520" w:lineRule="exact"/>
        <w:ind w:firstLine="640" w:firstLineChars="200"/>
        <w:rPr>
          <w:rFonts w:eastAsia="仿宋_GB2312"/>
          <w:sz w:val="32"/>
          <w:szCs w:val="32"/>
        </w:rPr>
        <w:sectPr>
          <w:pgSz w:w="16840" w:h="11907" w:orient="landscape"/>
          <w:pgMar w:top="1797" w:right="1440" w:bottom="1797" w:left="1168" w:header="300" w:footer="300" w:gutter="0"/>
          <w:cols w:space="720" w:num="1"/>
          <w:docGrid w:linePitch="312" w:charSpace="0"/>
        </w:sectPr>
      </w:pPr>
    </w:p>
    <w:p w14:paraId="7A938BE5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6</w:t>
      </w:r>
    </w:p>
    <w:p w14:paraId="0165BCB4">
      <w:pPr>
        <w:spacing w:line="520" w:lineRule="exact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源溪村水牢泄洪预警对象</w:t>
      </w:r>
      <w:r>
        <w:rPr>
          <w:rFonts w:eastAsia="黑体"/>
          <w:sz w:val="32"/>
          <w:szCs w:val="32"/>
        </w:rPr>
        <w:t>表</w:t>
      </w:r>
    </w:p>
    <w:tbl>
      <w:tblPr>
        <w:tblStyle w:val="6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380"/>
        <w:gridCol w:w="1600"/>
        <w:gridCol w:w="1180"/>
        <w:gridCol w:w="1911"/>
        <w:gridCol w:w="1404"/>
      </w:tblGrid>
      <w:tr w14:paraId="1C984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085" w:type="dxa"/>
            <w:vMerge w:val="restart"/>
            <w:vAlign w:val="center"/>
          </w:tcPr>
          <w:p w14:paraId="5A5C5C89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序  号</w:t>
            </w:r>
          </w:p>
        </w:tc>
        <w:tc>
          <w:tcPr>
            <w:tcW w:w="1380" w:type="dxa"/>
            <w:vMerge w:val="restart"/>
            <w:vAlign w:val="center"/>
          </w:tcPr>
          <w:p w14:paraId="2B1B46F3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村民组  名称</w:t>
            </w:r>
          </w:p>
        </w:tc>
        <w:tc>
          <w:tcPr>
            <w:tcW w:w="4691" w:type="dxa"/>
            <w:gridSpan w:val="3"/>
            <w:vAlign w:val="center"/>
          </w:tcPr>
          <w:p w14:paraId="39775CA5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村民组泄洪安全管理责任人</w:t>
            </w:r>
          </w:p>
        </w:tc>
        <w:tc>
          <w:tcPr>
            <w:tcW w:w="1404" w:type="dxa"/>
            <w:vMerge w:val="restart"/>
            <w:vAlign w:val="center"/>
          </w:tcPr>
          <w:p w14:paraId="0CD3A7DA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发布预警人员</w:t>
            </w:r>
          </w:p>
        </w:tc>
      </w:tr>
      <w:tr w14:paraId="65D9D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085" w:type="dxa"/>
            <w:vMerge w:val="continue"/>
            <w:vAlign w:val="center"/>
          </w:tcPr>
          <w:p w14:paraId="316964E7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380" w:type="dxa"/>
            <w:vMerge w:val="continue"/>
            <w:vAlign w:val="center"/>
          </w:tcPr>
          <w:p w14:paraId="0D6ED316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600" w:type="dxa"/>
            <w:vAlign w:val="center"/>
          </w:tcPr>
          <w:p w14:paraId="09C5E77B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姓  名</w:t>
            </w:r>
          </w:p>
        </w:tc>
        <w:tc>
          <w:tcPr>
            <w:tcW w:w="1180" w:type="dxa"/>
            <w:vAlign w:val="center"/>
          </w:tcPr>
          <w:p w14:paraId="3844077C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职  务</w:t>
            </w:r>
          </w:p>
        </w:tc>
        <w:tc>
          <w:tcPr>
            <w:tcW w:w="1911" w:type="dxa"/>
            <w:vAlign w:val="center"/>
          </w:tcPr>
          <w:p w14:paraId="0482A1BD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联系方式</w:t>
            </w:r>
          </w:p>
        </w:tc>
        <w:tc>
          <w:tcPr>
            <w:tcW w:w="1404" w:type="dxa"/>
            <w:vMerge w:val="continue"/>
            <w:vAlign w:val="center"/>
          </w:tcPr>
          <w:p w14:paraId="37C3F850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14:paraId="0A8F3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85" w:type="dxa"/>
            <w:vAlign w:val="center"/>
          </w:tcPr>
          <w:p w14:paraId="2BE04189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380" w:type="dxa"/>
            <w:vAlign w:val="center"/>
          </w:tcPr>
          <w:p w14:paraId="3B7B2743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缟溪曹</w:t>
            </w:r>
          </w:p>
        </w:tc>
        <w:tc>
          <w:tcPr>
            <w:tcW w:w="1600" w:type="dxa"/>
            <w:vAlign w:val="center"/>
          </w:tcPr>
          <w:p w14:paraId="43D6C0D9">
            <w:pPr>
              <w:widowControl/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曹世海</w:t>
            </w:r>
          </w:p>
        </w:tc>
        <w:tc>
          <w:tcPr>
            <w:tcW w:w="1180" w:type="dxa"/>
            <w:vAlign w:val="center"/>
          </w:tcPr>
          <w:p w14:paraId="6064C6C7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党小组长</w:t>
            </w:r>
          </w:p>
        </w:tc>
        <w:tc>
          <w:tcPr>
            <w:tcW w:w="1911" w:type="dxa"/>
            <w:vAlign w:val="center"/>
          </w:tcPr>
          <w:p w14:paraId="5EB1811F">
            <w:pPr>
              <w:widowControl/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15856624711</w:t>
            </w:r>
          </w:p>
        </w:tc>
        <w:tc>
          <w:tcPr>
            <w:tcW w:w="1404" w:type="dxa"/>
            <w:vAlign w:val="center"/>
          </w:tcPr>
          <w:p w14:paraId="2261A0E1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聂刚</w:t>
            </w:r>
          </w:p>
        </w:tc>
      </w:tr>
      <w:tr w14:paraId="3DD02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85" w:type="dxa"/>
            <w:vAlign w:val="center"/>
          </w:tcPr>
          <w:p w14:paraId="1B718811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380" w:type="dxa"/>
            <w:vAlign w:val="center"/>
          </w:tcPr>
          <w:p w14:paraId="32061739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双村组</w:t>
            </w:r>
          </w:p>
        </w:tc>
        <w:tc>
          <w:tcPr>
            <w:tcW w:w="1600" w:type="dxa"/>
            <w:vAlign w:val="center"/>
          </w:tcPr>
          <w:p w14:paraId="42849625">
            <w:pPr>
              <w:widowControl/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汪昌宏</w:t>
            </w:r>
          </w:p>
        </w:tc>
        <w:tc>
          <w:tcPr>
            <w:tcW w:w="1180" w:type="dxa"/>
            <w:vAlign w:val="center"/>
          </w:tcPr>
          <w:p w14:paraId="11D8163E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村民组长</w:t>
            </w:r>
          </w:p>
        </w:tc>
        <w:tc>
          <w:tcPr>
            <w:tcW w:w="1911" w:type="dxa"/>
            <w:vAlign w:val="center"/>
          </w:tcPr>
          <w:p w14:paraId="1F1722B5">
            <w:pPr>
              <w:widowControl/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18056645158</w:t>
            </w:r>
          </w:p>
        </w:tc>
        <w:tc>
          <w:tcPr>
            <w:tcW w:w="1404" w:type="dxa"/>
            <w:vAlign w:val="center"/>
          </w:tcPr>
          <w:p w14:paraId="62138621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聂刚</w:t>
            </w:r>
          </w:p>
        </w:tc>
      </w:tr>
    </w:tbl>
    <w:p w14:paraId="102A9715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</w:p>
    <w:p w14:paraId="74B47784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 xml:space="preserve">附件7                           </w:t>
      </w:r>
      <w:r>
        <w:rPr>
          <w:rFonts w:eastAsia="黑体"/>
          <w:sz w:val="32"/>
          <w:szCs w:val="32"/>
        </w:rPr>
        <w:t>人员转移安置情况表</w:t>
      </w:r>
    </w:p>
    <w:tbl>
      <w:tblPr>
        <w:tblStyle w:val="6"/>
        <w:tblW w:w="1630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"/>
        <w:gridCol w:w="853"/>
        <w:gridCol w:w="569"/>
        <w:gridCol w:w="703"/>
        <w:gridCol w:w="813"/>
        <w:gridCol w:w="1027"/>
        <w:gridCol w:w="1280"/>
        <w:gridCol w:w="852"/>
        <w:gridCol w:w="995"/>
        <w:gridCol w:w="1422"/>
        <w:gridCol w:w="1137"/>
        <w:gridCol w:w="852"/>
        <w:gridCol w:w="1108"/>
        <w:gridCol w:w="1270"/>
        <w:gridCol w:w="912"/>
        <w:gridCol w:w="713"/>
        <w:gridCol w:w="1356"/>
      </w:tblGrid>
      <w:tr w14:paraId="6DA2AF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42" w:type="dxa"/>
            <w:vMerge w:val="restart"/>
            <w:vAlign w:val="center"/>
          </w:tcPr>
          <w:p w14:paraId="701579FA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序号</w:t>
            </w:r>
          </w:p>
        </w:tc>
        <w:tc>
          <w:tcPr>
            <w:tcW w:w="853" w:type="dxa"/>
            <w:vMerge w:val="restart"/>
            <w:vAlign w:val="center"/>
          </w:tcPr>
          <w:p w14:paraId="0433EDB1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转移</w:t>
            </w:r>
          </w:p>
          <w:p w14:paraId="442A2870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对象</w:t>
            </w:r>
          </w:p>
        </w:tc>
        <w:tc>
          <w:tcPr>
            <w:tcW w:w="569" w:type="dxa"/>
            <w:vMerge w:val="restart"/>
            <w:tcBorders>
              <w:right w:val="single" w:color="auto" w:sz="4" w:space="0"/>
            </w:tcBorders>
            <w:vAlign w:val="center"/>
          </w:tcPr>
          <w:p w14:paraId="73ECB02A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户数</w:t>
            </w:r>
          </w:p>
        </w:tc>
        <w:tc>
          <w:tcPr>
            <w:tcW w:w="703" w:type="dxa"/>
            <w:vMerge w:val="restart"/>
            <w:tcBorders>
              <w:left w:val="single" w:color="auto" w:sz="4" w:space="0"/>
            </w:tcBorders>
            <w:vAlign w:val="center"/>
          </w:tcPr>
          <w:p w14:paraId="77DAA5CC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常住人口</w:t>
            </w:r>
          </w:p>
        </w:tc>
        <w:tc>
          <w:tcPr>
            <w:tcW w:w="3120" w:type="dxa"/>
            <w:gridSpan w:val="3"/>
            <w:tcBorders>
              <w:bottom w:val="single" w:color="auto" w:sz="4" w:space="0"/>
            </w:tcBorders>
            <w:vAlign w:val="center"/>
          </w:tcPr>
          <w:p w14:paraId="0EC45E43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村</w:t>
            </w:r>
            <w:r>
              <w:rPr>
                <w:b/>
                <w:bCs/>
                <w:szCs w:val="21"/>
              </w:rPr>
              <w:t>级转移包保责任人</w:t>
            </w:r>
          </w:p>
        </w:tc>
        <w:tc>
          <w:tcPr>
            <w:tcW w:w="3269" w:type="dxa"/>
            <w:gridSpan w:val="3"/>
            <w:tcBorders>
              <w:bottom w:val="single" w:color="auto" w:sz="4" w:space="0"/>
            </w:tcBorders>
            <w:vAlign w:val="center"/>
          </w:tcPr>
          <w:p w14:paraId="4C774D8D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村</w:t>
            </w:r>
            <w:r>
              <w:rPr>
                <w:rFonts w:hint="eastAsia"/>
                <w:b/>
                <w:bCs/>
                <w:szCs w:val="21"/>
              </w:rPr>
              <w:t>组</w:t>
            </w:r>
            <w:r>
              <w:rPr>
                <w:b/>
                <w:bCs/>
                <w:szCs w:val="21"/>
              </w:rPr>
              <w:t>转移包保责任人</w:t>
            </w:r>
          </w:p>
        </w:tc>
        <w:tc>
          <w:tcPr>
            <w:tcW w:w="1137" w:type="dxa"/>
            <w:vMerge w:val="restart"/>
            <w:vAlign w:val="center"/>
          </w:tcPr>
          <w:p w14:paraId="19143676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准备转移 信号</w:t>
            </w:r>
          </w:p>
        </w:tc>
        <w:tc>
          <w:tcPr>
            <w:tcW w:w="852" w:type="dxa"/>
            <w:vMerge w:val="restart"/>
            <w:vAlign w:val="center"/>
          </w:tcPr>
          <w:p w14:paraId="76B81769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立即转移信号</w:t>
            </w:r>
          </w:p>
        </w:tc>
        <w:tc>
          <w:tcPr>
            <w:tcW w:w="1108" w:type="dxa"/>
            <w:vMerge w:val="restart"/>
            <w:vAlign w:val="center"/>
          </w:tcPr>
          <w:p w14:paraId="3D92EA01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转移路线</w:t>
            </w:r>
          </w:p>
        </w:tc>
        <w:tc>
          <w:tcPr>
            <w:tcW w:w="1270" w:type="dxa"/>
            <w:vMerge w:val="restart"/>
            <w:vAlign w:val="center"/>
          </w:tcPr>
          <w:p w14:paraId="7BB96CC2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安置地点</w:t>
            </w:r>
          </w:p>
        </w:tc>
        <w:tc>
          <w:tcPr>
            <w:tcW w:w="2981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85ED617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安置点现场管理责任人</w:t>
            </w:r>
          </w:p>
        </w:tc>
      </w:tr>
      <w:tr w14:paraId="553910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42" w:type="dxa"/>
            <w:vMerge w:val="continue"/>
            <w:vAlign w:val="center"/>
          </w:tcPr>
          <w:p w14:paraId="7BAB7D1A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853" w:type="dxa"/>
            <w:vMerge w:val="continue"/>
            <w:vAlign w:val="center"/>
          </w:tcPr>
          <w:p w14:paraId="0A66CF5B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569" w:type="dxa"/>
            <w:vMerge w:val="continue"/>
            <w:tcBorders>
              <w:right w:val="single" w:color="auto" w:sz="4" w:space="0"/>
            </w:tcBorders>
            <w:vAlign w:val="center"/>
          </w:tcPr>
          <w:p w14:paraId="2321D817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703" w:type="dxa"/>
            <w:vMerge w:val="continue"/>
            <w:tcBorders>
              <w:left w:val="single" w:color="auto" w:sz="4" w:space="0"/>
            </w:tcBorders>
            <w:vAlign w:val="center"/>
          </w:tcPr>
          <w:p w14:paraId="4AE889F4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3685721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C93C02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F6BBDE2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  <w:tc>
          <w:tcPr>
            <w:tcW w:w="85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D656662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45D41B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6430799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  <w:tc>
          <w:tcPr>
            <w:tcW w:w="1137" w:type="dxa"/>
            <w:vMerge w:val="continue"/>
            <w:vAlign w:val="center"/>
          </w:tcPr>
          <w:p w14:paraId="693F291A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852" w:type="dxa"/>
            <w:vMerge w:val="continue"/>
            <w:vAlign w:val="center"/>
          </w:tcPr>
          <w:p w14:paraId="30705C1D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108" w:type="dxa"/>
            <w:vMerge w:val="continue"/>
            <w:vAlign w:val="center"/>
          </w:tcPr>
          <w:p w14:paraId="5EEE19DE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270" w:type="dxa"/>
            <w:vMerge w:val="continue"/>
            <w:vAlign w:val="center"/>
          </w:tcPr>
          <w:p w14:paraId="32BBC8FC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1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E4620CD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7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EAE7906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E1B413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</w:tr>
      <w:tr w14:paraId="3C9C21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42" w:type="dxa"/>
            <w:vAlign w:val="center"/>
          </w:tcPr>
          <w:p w14:paraId="0E922C14">
            <w:pPr>
              <w:spacing w:line="520" w:lineRule="exact"/>
              <w:jc w:val="center"/>
              <w:rPr>
                <w:sz w:val="18"/>
                <w:szCs w:val="21"/>
              </w:rPr>
            </w:pPr>
            <w:bookmarkStart w:id="44" w:name="OLE_LINK18" w:colFirst="4" w:colLast="6"/>
            <w:bookmarkStart w:id="45" w:name="OLE_LINK19" w:colFirst="14" w:colLast="16"/>
            <w:r>
              <w:rPr>
                <w:sz w:val="18"/>
                <w:szCs w:val="21"/>
              </w:rPr>
              <w:t>1</w:t>
            </w:r>
          </w:p>
        </w:tc>
        <w:tc>
          <w:tcPr>
            <w:tcW w:w="853" w:type="dxa"/>
            <w:vAlign w:val="center"/>
          </w:tcPr>
          <w:p w14:paraId="46C4B6C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bookmarkStart w:id="46" w:name="OLE_LINK17"/>
            <w:r>
              <w:rPr>
                <w:rFonts w:hint="eastAsia"/>
                <w:sz w:val="18"/>
                <w:szCs w:val="21"/>
              </w:rPr>
              <w:t>源溪村</w:t>
            </w:r>
            <w:bookmarkEnd w:id="46"/>
            <w:r>
              <w:rPr>
                <w:rFonts w:hint="eastAsia"/>
                <w:sz w:val="18"/>
                <w:szCs w:val="21"/>
              </w:rPr>
              <w:t>缟溪曹</w:t>
            </w:r>
          </w:p>
        </w:tc>
        <w:tc>
          <w:tcPr>
            <w:tcW w:w="569" w:type="dxa"/>
            <w:tcBorders>
              <w:right w:val="single" w:color="auto" w:sz="4" w:space="0"/>
            </w:tcBorders>
            <w:vAlign w:val="center"/>
          </w:tcPr>
          <w:p w14:paraId="74A14283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2</w:t>
            </w:r>
          </w:p>
        </w:tc>
        <w:tc>
          <w:tcPr>
            <w:tcW w:w="703" w:type="dxa"/>
            <w:tcBorders>
              <w:left w:val="single" w:color="auto" w:sz="4" w:space="0"/>
            </w:tcBorders>
            <w:vAlign w:val="center"/>
          </w:tcPr>
          <w:p w14:paraId="4981983E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7</w:t>
            </w:r>
          </w:p>
        </w:tc>
        <w:tc>
          <w:tcPr>
            <w:tcW w:w="813" w:type="dxa"/>
            <w:tcBorders>
              <w:right w:val="single" w:color="auto" w:sz="4" w:space="0"/>
            </w:tcBorders>
            <w:vAlign w:val="center"/>
          </w:tcPr>
          <w:p w14:paraId="7EEEA4E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聂刚</w:t>
            </w:r>
          </w:p>
        </w:tc>
        <w:tc>
          <w:tcPr>
            <w:tcW w:w="102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FE2D1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支书、村主任</w:t>
            </w:r>
          </w:p>
        </w:tc>
        <w:tc>
          <w:tcPr>
            <w:tcW w:w="1280" w:type="dxa"/>
            <w:tcBorders>
              <w:left w:val="single" w:color="auto" w:sz="4" w:space="0"/>
            </w:tcBorders>
            <w:vAlign w:val="center"/>
          </w:tcPr>
          <w:p w14:paraId="2F01493F">
            <w:pPr>
              <w:widowControl/>
              <w:spacing w:line="520" w:lineRule="exact"/>
              <w:jc w:val="center"/>
              <w:rPr>
                <w:rFonts w:eastAsia="宋体"/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18305667666</w:t>
            </w:r>
          </w:p>
        </w:tc>
        <w:tc>
          <w:tcPr>
            <w:tcW w:w="852" w:type="dxa"/>
            <w:tcBorders>
              <w:right w:val="single" w:color="auto" w:sz="4" w:space="0"/>
            </w:tcBorders>
            <w:vAlign w:val="center"/>
          </w:tcPr>
          <w:p w14:paraId="7B96B63F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曹世海</w:t>
            </w:r>
          </w:p>
        </w:tc>
        <w:tc>
          <w:tcPr>
            <w:tcW w:w="9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D39007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党小组长</w:t>
            </w:r>
          </w:p>
        </w:tc>
        <w:tc>
          <w:tcPr>
            <w:tcW w:w="1422" w:type="dxa"/>
            <w:tcBorders>
              <w:left w:val="single" w:color="auto" w:sz="4" w:space="0"/>
            </w:tcBorders>
            <w:vAlign w:val="center"/>
          </w:tcPr>
          <w:p w14:paraId="35410366">
            <w:pPr>
              <w:widowControl/>
              <w:spacing w:line="520" w:lineRule="exact"/>
              <w:jc w:val="center"/>
              <w:rPr>
                <w:rFonts w:ascii="宋体" w:hAnsi="宋体" w:eastAsia="宋体" w:cs="宋体"/>
                <w:sz w:val="18"/>
              </w:rPr>
            </w:pPr>
            <w:r>
              <w:rPr>
                <w:rFonts w:hint="eastAsia" w:ascii="宋体" w:hAnsi="宋体" w:cs="宋体"/>
                <w:sz w:val="18"/>
              </w:rPr>
              <w:t>15856624711</w:t>
            </w:r>
          </w:p>
        </w:tc>
        <w:tc>
          <w:tcPr>
            <w:tcW w:w="1137" w:type="dxa"/>
            <w:vAlign w:val="center"/>
          </w:tcPr>
          <w:p w14:paraId="4B37D1C7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预警广播</w:t>
            </w:r>
          </w:p>
        </w:tc>
        <w:tc>
          <w:tcPr>
            <w:tcW w:w="852" w:type="dxa"/>
            <w:vAlign w:val="center"/>
          </w:tcPr>
          <w:p w14:paraId="70F73EB2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敲锣</w:t>
            </w:r>
          </w:p>
        </w:tc>
        <w:tc>
          <w:tcPr>
            <w:tcW w:w="1108" w:type="dxa"/>
            <w:vAlign w:val="center"/>
          </w:tcPr>
          <w:p w14:paraId="14A15007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沿水泥路</w:t>
            </w:r>
          </w:p>
        </w:tc>
        <w:tc>
          <w:tcPr>
            <w:tcW w:w="1270" w:type="dxa"/>
            <w:vAlign w:val="center"/>
          </w:tcPr>
          <w:p w14:paraId="1AEA63E3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曹家祠堂</w:t>
            </w:r>
          </w:p>
        </w:tc>
        <w:tc>
          <w:tcPr>
            <w:tcW w:w="912" w:type="dxa"/>
            <w:tcBorders>
              <w:right w:val="single" w:color="auto" w:sz="4" w:space="0"/>
            </w:tcBorders>
            <w:vAlign w:val="center"/>
          </w:tcPr>
          <w:p w14:paraId="0D2C30E8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陈小兵</w:t>
            </w:r>
          </w:p>
        </w:tc>
        <w:tc>
          <w:tcPr>
            <w:tcW w:w="7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3B29D4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副支书</w:t>
            </w:r>
          </w:p>
        </w:tc>
        <w:tc>
          <w:tcPr>
            <w:tcW w:w="1356" w:type="dxa"/>
            <w:tcBorders>
              <w:left w:val="single" w:color="auto" w:sz="4" w:space="0"/>
            </w:tcBorders>
            <w:vAlign w:val="center"/>
          </w:tcPr>
          <w:p w14:paraId="29CF884D">
            <w:pPr>
              <w:widowControl/>
              <w:spacing w:line="520" w:lineRule="exact"/>
              <w:jc w:val="center"/>
              <w:rPr>
                <w:rFonts w:eastAsia="宋体"/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15305660992</w:t>
            </w:r>
          </w:p>
        </w:tc>
      </w:tr>
      <w:bookmarkEnd w:id="44"/>
      <w:bookmarkEnd w:id="45"/>
      <w:tr w14:paraId="321EAA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42" w:type="dxa"/>
            <w:vAlign w:val="center"/>
          </w:tcPr>
          <w:p w14:paraId="5EA416AB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</w:t>
            </w:r>
          </w:p>
        </w:tc>
        <w:tc>
          <w:tcPr>
            <w:tcW w:w="853" w:type="dxa"/>
            <w:vAlign w:val="center"/>
          </w:tcPr>
          <w:p w14:paraId="7CC2F5E2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源溪村双村</w:t>
            </w:r>
            <w:r>
              <w:rPr>
                <w:sz w:val="18"/>
                <w:szCs w:val="21"/>
              </w:rPr>
              <w:t>组</w:t>
            </w:r>
          </w:p>
        </w:tc>
        <w:tc>
          <w:tcPr>
            <w:tcW w:w="569" w:type="dxa"/>
            <w:tcBorders>
              <w:right w:val="single" w:color="auto" w:sz="4" w:space="0"/>
            </w:tcBorders>
            <w:vAlign w:val="center"/>
          </w:tcPr>
          <w:p w14:paraId="1161EB8E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25</w:t>
            </w:r>
          </w:p>
        </w:tc>
        <w:tc>
          <w:tcPr>
            <w:tcW w:w="703" w:type="dxa"/>
            <w:tcBorders>
              <w:left w:val="single" w:color="auto" w:sz="4" w:space="0"/>
            </w:tcBorders>
            <w:vAlign w:val="center"/>
          </w:tcPr>
          <w:p w14:paraId="7A39A407">
            <w:pPr>
              <w:spacing w:line="520" w:lineRule="exact"/>
              <w:jc w:val="center"/>
              <w:rPr>
                <w:rFonts w:hint="eastAsia" w:eastAsiaTheme="minorEastAsia"/>
                <w:sz w:val="18"/>
                <w:szCs w:val="21"/>
                <w:lang w:eastAsia="zh-CN"/>
              </w:rPr>
            </w:pPr>
            <w:r>
              <w:rPr>
                <w:rFonts w:hint="eastAsia"/>
                <w:sz w:val="18"/>
                <w:szCs w:val="21"/>
              </w:rPr>
              <w:t>10</w:t>
            </w:r>
            <w:r>
              <w:rPr>
                <w:rFonts w:hint="eastAsia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right w:val="single" w:color="auto" w:sz="4" w:space="0"/>
            </w:tcBorders>
            <w:vAlign w:val="center"/>
          </w:tcPr>
          <w:p w14:paraId="32CF6286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聂刚</w:t>
            </w:r>
          </w:p>
        </w:tc>
        <w:tc>
          <w:tcPr>
            <w:tcW w:w="102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271B5B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支书、村主任</w:t>
            </w:r>
          </w:p>
        </w:tc>
        <w:tc>
          <w:tcPr>
            <w:tcW w:w="1280" w:type="dxa"/>
            <w:tcBorders>
              <w:left w:val="single" w:color="auto" w:sz="4" w:space="0"/>
            </w:tcBorders>
            <w:vAlign w:val="center"/>
          </w:tcPr>
          <w:p w14:paraId="054EB3C8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18305667666</w:t>
            </w:r>
          </w:p>
        </w:tc>
        <w:tc>
          <w:tcPr>
            <w:tcW w:w="852" w:type="dxa"/>
            <w:tcBorders>
              <w:right w:val="single" w:color="auto" w:sz="4" w:space="0"/>
            </w:tcBorders>
            <w:vAlign w:val="center"/>
          </w:tcPr>
          <w:p w14:paraId="7A272ADD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汪昌宏</w:t>
            </w:r>
          </w:p>
        </w:tc>
        <w:tc>
          <w:tcPr>
            <w:tcW w:w="9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92EFA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村民组长</w:t>
            </w:r>
          </w:p>
        </w:tc>
        <w:tc>
          <w:tcPr>
            <w:tcW w:w="1422" w:type="dxa"/>
            <w:tcBorders>
              <w:left w:val="single" w:color="auto" w:sz="4" w:space="0"/>
            </w:tcBorders>
            <w:vAlign w:val="center"/>
          </w:tcPr>
          <w:p w14:paraId="569B6131">
            <w:pPr>
              <w:widowControl/>
              <w:spacing w:line="520" w:lineRule="exact"/>
              <w:jc w:val="center"/>
              <w:rPr>
                <w:rFonts w:ascii="宋体" w:hAnsi="宋体" w:eastAsia="宋体" w:cs="宋体"/>
                <w:sz w:val="18"/>
              </w:rPr>
            </w:pPr>
            <w:r>
              <w:rPr>
                <w:rFonts w:hint="eastAsia" w:ascii="宋体" w:hAnsi="宋体" w:cs="宋体"/>
                <w:sz w:val="18"/>
              </w:rPr>
              <w:t>18056645158</w:t>
            </w:r>
          </w:p>
        </w:tc>
        <w:tc>
          <w:tcPr>
            <w:tcW w:w="1137" w:type="dxa"/>
            <w:vAlign w:val="center"/>
          </w:tcPr>
          <w:p w14:paraId="2143270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预警广播</w:t>
            </w:r>
          </w:p>
        </w:tc>
        <w:tc>
          <w:tcPr>
            <w:tcW w:w="852" w:type="dxa"/>
            <w:vAlign w:val="center"/>
          </w:tcPr>
          <w:p w14:paraId="47B66FFD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敲锣</w:t>
            </w:r>
          </w:p>
        </w:tc>
        <w:tc>
          <w:tcPr>
            <w:tcW w:w="1108" w:type="dxa"/>
            <w:vAlign w:val="center"/>
          </w:tcPr>
          <w:p w14:paraId="2F5196B5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沿水泥路</w:t>
            </w:r>
          </w:p>
        </w:tc>
        <w:tc>
          <w:tcPr>
            <w:tcW w:w="1270" w:type="dxa"/>
            <w:vAlign w:val="center"/>
          </w:tcPr>
          <w:p w14:paraId="4F2065D5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汪昌满户</w:t>
            </w:r>
          </w:p>
          <w:p w14:paraId="37250F02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汪昌荣户</w:t>
            </w:r>
          </w:p>
        </w:tc>
        <w:tc>
          <w:tcPr>
            <w:tcW w:w="912" w:type="dxa"/>
            <w:tcBorders>
              <w:right w:val="single" w:color="auto" w:sz="4" w:space="0"/>
            </w:tcBorders>
            <w:vAlign w:val="center"/>
          </w:tcPr>
          <w:p w14:paraId="35DB2546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聂刚</w:t>
            </w:r>
          </w:p>
        </w:tc>
        <w:tc>
          <w:tcPr>
            <w:tcW w:w="7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70CDF5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支书、主任</w:t>
            </w:r>
          </w:p>
        </w:tc>
        <w:tc>
          <w:tcPr>
            <w:tcW w:w="1356" w:type="dxa"/>
            <w:tcBorders>
              <w:left w:val="single" w:color="auto" w:sz="4" w:space="0"/>
            </w:tcBorders>
            <w:vAlign w:val="center"/>
          </w:tcPr>
          <w:p w14:paraId="1F7DAE31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18305667666</w:t>
            </w:r>
          </w:p>
        </w:tc>
      </w:tr>
    </w:tbl>
    <w:p w14:paraId="56331A7E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</w:p>
    <w:p w14:paraId="360E420E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  <w:sectPr>
          <w:pgSz w:w="16840" w:h="11907" w:orient="landscape"/>
          <w:pgMar w:top="1797" w:right="1440" w:bottom="1797" w:left="1168" w:header="851" w:footer="992" w:gutter="0"/>
          <w:cols w:space="720" w:num="1"/>
          <w:docGrid w:linePitch="312" w:charSpace="0"/>
        </w:sectPr>
      </w:pPr>
    </w:p>
    <w:p w14:paraId="3842914B">
      <w:pPr>
        <w:spacing w:line="520" w:lineRule="exact"/>
      </w:pPr>
      <w:r>
        <w:rPr>
          <w:rFonts w:hint="eastAsia" w:eastAsia="黑体"/>
          <w:sz w:val="32"/>
          <w:szCs w:val="32"/>
        </w:rPr>
        <w:t>附件8               转移路线和安置点示意图</w:t>
      </w:r>
    </w:p>
    <w:p w14:paraId="7F1C6D50">
      <w:r>
        <w:rPr>
          <w:rFonts w:hint="eastAsia"/>
        </w:rPr>
        <w:drawing>
          <wp:inline distT="0" distB="0" distL="114300" distR="114300">
            <wp:extent cx="5832475" cy="4704715"/>
            <wp:effectExtent l="0" t="0" r="15875" b="635"/>
            <wp:docPr id="60" name="图片 60" descr="@`WW]TI`H@0CSTGNH_B_MI1_meitu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@`WW]TI`H@0CSTGNH_B_MI1_meitu_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2475" cy="47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97531">
      <w:pPr>
        <w:spacing w:line="520" w:lineRule="exact"/>
        <w:rPr>
          <w:rFonts w:eastAsia="黑体"/>
          <w:sz w:val="32"/>
          <w:szCs w:val="32"/>
        </w:rPr>
      </w:pPr>
    </w:p>
    <w:p w14:paraId="2C3C8A6E">
      <w:pPr>
        <w:spacing w:line="520" w:lineRule="exact"/>
        <w:rPr>
          <w:rFonts w:eastAsia="黑体"/>
          <w:sz w:val="32"/>
          <w:szCs w:val="32"/>
        </w:rPr>
      </w:pPr>
    </w:p>
    <w:p w14:paraId="286A8FFB">
      <w:pPr>
        <w:spacing w:line="520" w:lineRule="exact"/>
        <w:rPr>
          <w:rFonts w:eastAsia="黑体"/>
          <w:sz w:val="32"/>
          <w:szCs w:val="32"/>
        </w:rPr>
      </w:pPr>
    </w:p>
    <w:p w14:paraId="3CDDF8C4">
      <w:pPr>
        <w:spacing w:line="520" w:lineRule="exact"/>
        <w:rPr>
          <w:rFonts w:eastAsia="黑体"/>
          <w:sz w:val="32"/>
          <w:szCs w:val="32"/>
        </w:rPr>
      </w:pPr>
    </w:p>
    <w:p w14:paraId="699EB5FD">
      <w:pPr>
        <w:spacing w:line="520" w:lineRule="exact"/>
        <w:rPr>
          <w:rFonts w:eastAsia="黑体"/>
          <w:sz w:val="32"/>
          <w:szCs w:val="32"/>
        </w:rPr>
      </w:pPr>
    </w:p>
    <w:p w14:paraId="112A2F62">
      <w:pPr>
        <w:spacing w:line="520" w:lineRule="exact"/>
        <w:rPr>
          <w:rFonts w:eastAsia="黑体"/>
          <w:sz w:val="32"/>
          <w:szCs w:val="32"/>
        </w:rPr>
      </w:pPr>
    </w:p>
    <w:p w14:paraId="4FE4EBA6">
      <w:pPr>
        <w:spacing w:line="520" w:lineRule="exact"/>
        <w:rPr>
          <w:rFonts w:eastAsia="黑体"/>
          <w:sz w:val="32"/>
          <w:szCs w:val="32"/>
        </w:rPr>
      </w:pPr>
    </w:p>
    <w:p w14:paraId="7A291346">
      <w:pPr>
        <w:spacing w:line="520" w:lineRule="exact"/>
        <w:rPr>
          <w:rFonts w:eastAsia="黑体"/>
          <w:sz w:val="32"/>
          <w:szCs w:val="32"/>
        </w:rPr>
      </w:pPr>
    </w:p>
    <w:p w14:paraId="7BA28227">
      <w:pPr>
        <w:spacing w:line="520" w:lineRule="exact"/>
        <w:rPr>
          <w:rFonts w:eastAsia="黑体"/>
          <w:sz w:val="32"/>
          <w:szCs w:val="32"/>
        </w:rPr>
      </w:pPr>
    </w:p>
    <w:p w14:paraId="4D0D3BB3">
      <w:pPr>
        <w:spacing w:line="520" w:lineRule="exact"/>
        <w:rPr>
          <w:rFonts w:eastAsia="黑体"/>
          <w:sz w:val="32"/>
          <w:szCs w:val="32"/>
        </w:rPr>
      </w:pPr>
    </w:p>
    <w:p w14:paraId="5425CCFF">
      <w:pPr>
        <w:spacing w:line="520" w:lineRule="exact"/>
        <w:rPr>
          <w:rFonts w:eastAsia="黑体"/>
          <w:sz w:val="32"/>
          <w:szCs w:val="32"/>
        </w:rPr>
      </w:pPr>
    </w:p>
    <w:p w14:paraId="12E290EB">
      <w:pPr>
        <w:spacing w:line="520" w:lineRule="exac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附件9         逃生路线示意图（源溪村）</w:t>
      </w:r>
    </w:p>
    <w:p w14:paraId="00978D4F">
      <w:r>
        <w:rPr>
          <w:rFonts w:hint="eastAsia"/>
        </w:rPr>
        <w:drawing>
          <wp:inline distT="0" distB="0" distL="114300" distR="114300">
            <wp:extent cx="5832475" cy="4704715"/>
            <wp:effectExtent l="0" t="0" r="15875" b="635"/>
            <wp:docPr id="61" name="图片 61" descr="@`WW]TI`H@0CSTGNH_B_MI1_meitu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@`WW]TI`H@0CSTGNH_B_MI1_meitu_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2475" cy="47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327AC"/>
    <w:p w14:paraId="31B0A703"/>
    <w:p w14:paraId="6CEC45CD"/>
    <w:p w14:paraId="3E80B865"/>
    <w:p w14:paraId="3E7B8718"/>
    <w:p w14:paraId="0D896A29"/>
    <w:p w14:paraId="667B0605"/>
    <w:p w14:paraId="5AC5F0CE"/>
    <w:p w14:paraId="01D15982"/>
    <w:p w14:paraId="5780846D"/>
    <w:p w14:paraId="6F1C85D0"/>
    <w:p w14:paraId="273DD9A0"/>
    <w:p w14:paraId="393AC003"/>
    <w:p w14:paraId="5FB7291B"/>
    <w:p w14:paraId="6819D749"/>
    <w:p w14:paraId="687F2C6E"/>
    <w:p w14:paraId="16766196"/>
    <w:p w14:paraId="506216B4"/>
    <w:p w14:paraId="6E951754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 xml:space="preserve">    源溪村防汛应急队伍花名册</w:t>
      </w:r>
    </w:p>
    <w:p w14:paraId="302F4BD4">
      <w:pPr>
        <w:jc w:val="center"/>
        <w:rPr>
          <w:rFonts w:ascii="方正小标宋简体" w:hAnsi="仿宋" w:eastAsia="方正小标宋简体"/>
          <w:b/>
          <w:sz w:val="30"/>
          <w:szCs w:val="30"/>
        </w:rPr>
      </w:pPr>
      <w:r>
        <w:rPr>
          <w:rFonts w:hint="eastAsia" w:ascii="方正小标宋简体" w:hAnsi="仿宋" w:eastAsia="方正小标宋简体"/>
          <w:b/>
          <w:sz w:val="30"/>
          <w:szCs w:val="30"/>
        </w:rPr>
        <w:t xml:space="preserve">    （第 1 页 共 2 页）</w:t>
      </w: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559"/>
        <w:gridCol w:w="1370"/>
        <w:gridCol w:w="1370"/>
        <w:gridCol w:w="1301"/>
        <w:gridCol w:w="2473"/>
      </w:tblGrid>
      <w:tr w14:paraId="7BE77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574A5202">
            <w:pPr>
              <w:spacing w:line="560" w:lineRule="exact"/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队伍名称</w:t>
            </w:r>
          </w:p>
        </w:tc>
        <w:tc>
          <w:tcPr>
            <w:tcW w:w="6514" w:type="dxa"/>
            <w:gridSpan w:val="4"/>
            <w:vAlign w:val="center"/>
          </w:tcPr>
          <w:p w14:paraId="20011FBA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仿宋_GB2312" w:hAnsi="黑体"/>
                <w:w w:val="95"/>
                <w:szCs w:val="32"/>
              </w:rPr>
              <w:t>梅街镇源溪村抗洪抢险应急小分队</w:t>
            </w:r>
          </w:p>
        </w:tc>
      </w:tr>
      <w:tr w14:paraId="37D8D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34457768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队伍驻地</w:t>
            </w:r>
          </w:p>
        </w:tc>
        <w:tc>
          <w:tcPr>
            <w:tcW w:w="6514" w:type="dxa"/>
            <w:gridSpan w:val="4"/>
            <w:vAlign w:val="center"/>
          </w:tcPr>
          <w:p w14:paraId="19CDF2BF">
            <w:pPr>
              <w:spacing w:line="560" w:lineRule="exact"/>
              <w:jc w:val="center"/>
              <w:rPr>
                <w:rFonts w:ascii="黑体" w:hAnsi="黑体"/>
                <w:w w:val="95"/>
                <w:szCs w:val="32"/>
              </w:rPr>
            </w:pPr>
            <w:r>
              <w:rPr>
                <w:rFonts w:hint="eastAsia" w:ascii="仿宋_GB2312" w:hAnsi="黑体"/>
                <w:w w:val="95"/>
                <w:szCs w:val="32"/>
              </w:rPr>
              <w:t>梅街镇源溪村村部</w:t>
            </w:r>
          </w:p>
        </w:tc>
      </w:tr>
      <w:tr w14:paraId="785A7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660" w:type="dxa"/>
            <w:gridSpan w:val="2"/>
            <w:vAlign w:val="center"/>
          </w:tcPr>
          <w:p w14:paraId="5ECB4BF5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队伍装备</w:t>
            </w:r>
          </w:p>
        </w:tc>
        <w:tc>
          <w:tcPr>
            <w:tcW w:w="6514" w:type="dxa"/>
            <w:gridSpan w:val="4"/>
            <w:vAlign w:val="center"/>
          </w:tcPr>
          <w:p w14:paraId="48D978F9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铁锹21把，雨衣21件，手电筒21把。</w:t>
            </w:r>
          </w:p>
        </w:tc>
      </w:tr>
      <w:tr w14:paraId="20C24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2CB6D427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队伍人数</w:t>
            </w:r>
          </w:p>
        </w:tc>
        <w:tc>
          <w:tcPr>
            <w:tcW w:w="6514" w:type="dxa"/>
            <w:gridSpan w:val="4"/>
            <w:vAlign w:val="center"/>
          </w:tcPr>
          <w:p w14:paraId="15C9C60E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黑体" w:hAnsi="黑体" w:eastAsia="黑体"/>
                <w:w w:val="95"/>
                <w:szCs w:val="32"/>
              </w:rPr>
              <w:t>21人</w:t>
            </w:r>
          </w:p>
        </w:tc>
      </w:tr>
      <w:tr w14:paraId="7714C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B18749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559" w:type="dxa"/>
            <w:vAlign w:val="center"/>
          </w:tcPr>
          <w:p w14:paraId="1E974BFE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70" w:type="dxa"/>
            <w:vAlign w:val="center"/>
          </w:tcPr>
          <w:p w14:paraId="0FF1A4E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370" w:type="dxa"/>
            <w:vAlign w:val="center"/>
          </w:tcPr>
          <w:p w14:paraId="0F4BDF1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1301" w:type="dxa"/>
            <w:vAlign w:val="center"/>
          </w:tcPr>
          <w:p w14:paraId="65E7F62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2473" w:type="dxa"/>
            <w:vAlign w:val="center"/>
          </w:tcPr>
          <w:p w14:paraId="49E506A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手机号码</w:t>
            </w:r>
          </w:p>
        </w:tc>
      </w:tr>
      <w:tr w14:paraId="1EB11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101" w:type="dxa"/>
            <w:vAlign w:val="center"/>
          </w:tcPr>
          <w:p w14:paraId="531991C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59" w:type="dxa"/>
            <w:vAlign w:val="center"/>
          </w:tcPr>
          <w:p w14:paraId="425155AE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聂刚</w:t>
            </w:r>
          </w:p>
        </w:tc>
        <w:tc>
          <w:tcPr>
            <w:tcW w:w="1370" w:type="dxa"/>
            <w:vAlign w:val="center"/>
          </w:tcPr>
          <w:p w14:paraId="7A768B2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47BC46F1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301" w:type="dxa"/>
            <w:vAlign w:val="center"/>
          </w:tcPr>
          <w:p w14:paraId="1803121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队长</w:t>
            </w:r>
          </w:p>
        </w:tc>
        <w:tc>
          <w:tcPr>
            <w:tcW w:w="2473" w:type="dxa"/>
            <w:vAlign w:val="center"/>
          </w:tcPr>
          <w:p w14:paraId="12D51CE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18305667666</w:t>
            </w:r>
          </w:p>
        </w:tc>
      </w:tr>
      <w:tr w14:paraId="7845E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600E49B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  <w:vAlign w:val="center"/>
          </w:tcPr>
          <w:p w14:paraId="0870BA6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陈小兵</w:t>
            </w:r>
          </w:p>
        </w:tc>
        <w:tc>
          <w:tcPr>
            <w:tcW w:w="1370" w:type="dxa"/>
            <w:vAlign w:val="center"/>
          </w:tcPr>
          <w:p w14:paraId="3CE78F1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0ED12F7E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301" w:type="dxa"/>
            <w:vAlign w:val="center"/>
          </w:tcPr>
          <w:p w14:paraId="21E1426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副队长</w:t>
            </w:r>
          </w:p>
        </w:tc>
        <w:tc>
          <w:tcPr>
            <w:tcW w:w="2473" w:type="dxa"/>
            <w:vAlign w:val="center"/>
          </w:tcPr>
          <w:p w14:paraId="6549FBB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15305660992</w:t>
            </w:r>
          </w:p>
        </w:tc>
      </w:tr>
      <w:tr w14:paraId="6DB8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7BA6282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  <w:vAlign w:val="center"/>
          </w:tcPr>
          <w:p w14:paraId="43F5D57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曹昌龙</w:t>
            </w:r>
          </w:p>
        </w:tc>
        <w:tc>
          <w:tcPr>
            <w:tcW w:w="1370" w:type="dxa"/>
            <w:vAlign w:val="center"/>
          </w:tcPr>
          <w:p w14:paraId="51CFAAD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1CC71D0B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1301" w:type="dxa"/>
            <w:vAlign w:val="center"/>
          </w:tcPr>
          <w:p w14:paraId="4250A4C0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2BE8D33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15955662973</w:t>
            </w:r>
          </w:p>
        </w:tc>
      </w:tr>
      <w:tr w14:paraId="1687D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4BFC189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59" w:type="dxa"/>
            <w:vAlign w:val="center"/>
          </w:tcPr>
          <w:p w14:paraId="3094FDE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曹胜利</w:t>
            </w:r>
          </w:p>
        </w:tc>
        <w:tc>
          <w:tcPr>
            <w:tcW w:w="1370" w:type="dxa"/>
            <w:vAlign w:val="center"/>
          </w:tcPr>
          <w:p w14:paraId="27690DC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304CCC41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301" w:type="dxa"/>
            <w:vAlign w:val="center"/>
          </w:tcPr>
          <w:p w14:paraId="2F65A68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5DC26A3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13856687895</w:t>
            </w:r>
          </w:p>
        </w:tc>
      </w:tr>
      <w:tr w14:paraId="7D7CC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09B52E9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559" w:type="dxa"/>
            <w:vAlign w:val="center"/>
          </w:tcPr>
          <w:p w14:paraId="00962B47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杨意芳</w:t>
            </w:r>
          </w:p>
        </w:tc>
        <w:tc>
          <w:tcPr>
            <w:tcW w:w="1370" w:type="dxa"/>
            <w:vAlign w:val="center"/>
          </w:tcPr>
          <w:p w14:paraId="1F25E14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34271C73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1301" w:type="dxa"/>
            <w:vAlign w:val="center"/>
          </w:tcPr>
          <w:p w14:paraId="11B6117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30E17D6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  <w:lang w:val="en-US" w:eastAsia="zh-CN"/>
              </w:rPr>
              <w:t>15956643431</w:t>
            </w:r>
            <w:r>
              <w:rPr>
                <w:rFonts w:hint="eastAsia"/>
              </w:rPr>
              <w:t>（村医）</w:t>
            </w:r>
          </w:p>
        </w:tc>
      </w:tr>
      <w:tr w14:paraId="1792A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5AF4380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559" w:type="dxa"/>
            <w:vAlign w:val="center"/>
          </w:tcPr>
          <w:p w14:paraId="249C1B16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曹世海</w:t>
            </w:r>
          </w:p>
        </w:tc>
        <w:tc>
          <w:tcPr>
            <w:tcW w:w="1370" w:type="dxa"/>
            <w:vAlign w:val="center"/>
          </w:tcPr>
          <w:p w14:paraId="2150983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775B3C0D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01" w:type="dxa"/>
            <w:vAlign w:val="center"/>
          </w:tcPr>
          <w:p w14:paraId="3905D24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58DBE7CF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15856624711</w:t>
            </w:r>
          </w:p>
        </w:tc>
      </w:tr>
      <w:tr w14:paraId="19BC8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9FF569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559" w:type="dxa"/>
            <w:vAlign w:val="center"/>
          </w:tcPr>
          <w:p w14:paraId="0861AB38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金忠卫</w:t>
            </w:r>
          </w:p>
        </w:tc>
        <w:tc>
          <w:tcPr>
            <w:tcW w:w="1370" w:type="dxa"/>
            <w:vAlign w:val="center"/>
          </w:tcPr>
          <w:p w14:paraId="261447B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5F28A024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01" w:type="dxa"/>
            <w:vAlign w:val="center"/>
          </w:tcPr>
          <w:p w14:paraId="732E1E7F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1F8D6B0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18056654604</w:t>
            </w:r>
          </w:p>
        </w:tc>
      </w:tr>
      <w:tr w14:paraId="757F6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51191F0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559" w:type="dxa"/>
            <w:vAlign w:val="center"/>
          </w:tcPr>
          <w:p w14:paraId="440DEEFF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黑体"/>
                <w:w w:val="95"/>
                <w:szCs w:val="32"/>
                <w:lang w:val="en-US" w:eastAsia="zh-CN"/>
              </w:rPr>
              <w:t>曹可意</w:t>
            </w:r>
          </w:p>
        </w:tc>
        <w:tc>
          <w:tcPr>
            <w:tcW w:w="1370" w:type="dxa"/>
            <w:vAlign w:val="center"/>
          </w:tcPr>
          <w:p w14:paraId="50B7DDF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059494B7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黑体"/>
                <w:w w:val="95"/>
                <w:szCs w:val="32"/>
                <w:lang w:val="en-US" w:eastAsia="zh-CN"/>
              </w:rPr>
              <w:t>32</w:t>
            </w:r>
          </w:p>
        </w:tc>
        <w:tc>
          <w:tcPr>
            <w:tcW w:w="1301" w:type="dxa"/>
            <w:vAlign w:val="center"/>
          </w:tcPr>
          <w:p w14:paraId="16F6879A">
            <w:pPr>
              <w:jc w:val="center"/>
            </w:pPr>
            <w:r>
              <w:rPr>
                <w:rFonts w:hint="eastAsia" w:ascii="仿宋_GB2312" w:hAnsi="黑体"/>
                <w:w w:val="95"/>
                <w:sz w:val="24"/>
              </w:rPr>
              <w:t>队员</w:t>
            </w:r>
          </w:p>
        </w:tc>
        <w:tc>
          <w:tcPr>
            <w:tcW w:w="2473" w:type="dxa"/>
            <w:vAlign w:val="center"/>
          </w:tcPr>
          <w:p w14:paraId="66743B6F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13661664473</w:t>
            </w:r>
          </w:p>
        </w:tc>
      </w:tr>
      <w:tr w14:paraId="28AD2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C9BB75E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559" w:type="dxa"/>
            <w:vAlign w:val="center"/>
          </w:tcPr>
          <w:p w14:paraId="5501B7E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储国喜</w:t>
            </w:r>
          </w:p>
        </w:tc>
        <w:tc>
          <w:tcPr>
            <w:tcW w:w="1370" w:type="dxa"/>
            <w:vAlign w:val="center"/>
          </w:tcPr>
          <w:p w14:paraId="355341D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1DE9507D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301" w:type="dxa"/>
            <w:vAlign w:val="center"/>
          </w:tcPr>
          <w:p w14:paraId="0F94BEF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03DAEF5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15105668873</w:t>
            </w:r>
          </w:p>
        </w:tc>
      </w:tr>
      <w:tr w14:paraId="76DF5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019C62C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559" w:type="dxa"/>
            <w:vAlign w:val="center"/>
          </w:tcPr>
          <w:p w14:paraId="57181B8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程寅庆</w:t>
            </w:r>
          </w:p>
        </w:tc>
        <w:tc>
          <w:tcPr>
            <w:tcW w:w="1370" w:type="dxa"/>
            <w:vAlign w:val="center"/>
          </w:tcPr>
          <w:p w14:paraId="77D31386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7F495E21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01" w:type="dxa"/>
            <w:vAlign w:val="center"/>
          </w:tcPr>
          <w:p w14:paraId="5E71582B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1B0C453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13856627233</w:t>
            </w:r>
          </w:p>
        </w:tc>
      </w:tr>
      <w:tr w14:paraId="4D1D0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71D5894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559" w:type="dxa"/>
            <w:vAlign w:val="center"/>
          </w:tcPr>
          <w:p w14:paraId="533EA3CF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汪昌宏</w:t>
            </w:r>
          </w:p>
        </w:tc>
        <w:tc>
          <w:tcPr>
            <w:tcW w:w="1370" w:type="dxa"/>
            <w:vAlign w:val="center"/>
          </w:tcPr>
          <w:p w14:paraId="00CEE570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3F7A106F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1301" w:type="dxa"/>
            <w:vAlign w:val="center"/>
          </w:tcPr>
          <w:p w14:paraId="5AB63D0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73" w:type="dxa"/>
            <w:vAlign w:val="center"/>
          </w:tcPr>
          <w:p w14:paraId="2608D338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18056645158</w:t>
            </w:r>
          </w:p>
        </w:tc>
      </w:tr>
    </w:tbl>
    <w:p w14:paraId="567E54BB">
      <w:pPr>
        <w:rPr>
          <w:rFonts w:ascii="方正小标宋简体" w:hAnsi="宋体" w:eastAsia="方正小标宋简体"/>
          <w:w w:val="95"/>
          <w:sz w:val="28"/>
          <w:szCs w:val="28"/>
        </w:rPr>
      </w:pPr>
      <w:r>
        <w:rPr>
          <w:rFonts w:hint="eastAsia" w:ascii="方正小标宋简体" w:hAnsi="宋体" w:eastAsia="方正小标宋简体"/>
          <w:w w:val="95"/>
          <w:sz w:val="28"/>
          <w:szCs w:val="28"/>
        </w:rPr>
        <w:t xml:space="preserve">填报单位：梅街镇源溪村委会  主要负责人：聂刚    填报人：陈小兵 </w:t>
      </w:r>
    </w:p>
    <w:p w14:paraId="20812CBB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3E0319E9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2C573FF6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6DDADD0B">
      <w:pPr>
        <w:jc w:val="center"/>
        <w:rPr>
          <w:rFonts w:hint="eastAsia" w:ascii="方正小标宋简体" w:hAnsi="仿宋" w:eastAsia="方正小标宋简体"/>
          <w:b/>
          <w:sz w:val="44"/>
          <w:szCs w:val="44"/>
        </w:rPr>
      </w:pPr>
    </w:p>
    <w:p w14:paraId="4C2BDD5C">
      <w:pPr>
        <w:jc w:val="center"/>
        <w:rPr>
          <w:rFonts w:hint="eastAsia" w:ascii="方正小标宋简体" w:hAnsi="仿宋" w:eastAsia="方正小标宋简体"/>
          <w:b/>
          <w:sz w:val="44"/>
          <w:szCs w:val="44"/>
        </w:rPr>
      </w:pPr>
    </w:p>
    <w:p w14:paraId="3AEA8F87">
      <w:pPr>
        <w:jc w:val="center"/>
        <w:rPr>
          <w:rFonts w:hint="eastAsia" w:ascii="方正小标宋简体" w:hAnsi="仿宋" w:eastAsia="方正小标宋简体"/>
          <w:b/>
          <w:sz w:val="44"/>
          <w:szCs w:val="44"/>
        </w:rPr>
      </w:pPr>
    </w:p>
    <w:p w14:paraId="6FC02D4C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79D9D3C6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1C0555B6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 xml:space="preserve">    源溪村防汛应急队伍花名册</w:t>
      </w:r>
    </w:p>
    <w:p w14:paraId="05B2786A">
      <w:pPr>
        <w:jc w:val="center"/>
        <w:rPr>
          <w:rFonts w:ascii="方正小标宋简体" w:hAnsi="仿宋" w:eastAsia="方正小标宋简体"/>
          <w:b/>
          <w:sz w:val="30"/>
          <w:szCs w:val="30"/>
        </w:rPr>
      </w:pPr>
      <w:r>
        <w:rPr>
          <w:rFonts w:hint="eastAsia" w:ascii="方正小标宋简体" w:hAnsi="仿宋" w:eastAsia="方正小标宋简体"/>
          <w:b/>
          <w:sz w:val="30"/>
          <w:szCs w:val="30"/>
        </w:rPr>
        <w:t xml:space="preserve">     （第 2 页 共 2 页）</w:t>
      </w: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559"/>
        <w:gridCol w:w="1370"/>
        <w:gridCol w:w="1370"/>
        <w:gridCol w:w="1371"/>
        <w:gridCol w:w="2403"/>
      </w:tblGrid>
      <w:tr w14:paraId="1DD7F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2AA908A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队伍名称</w:t>
            </w:r>
          </w:p>
        </w:tc>
        <w:tc>
          <w:tcPr>
            <w:tcW w:w="6514" w:type="dxa"/>
            <w:gridSpan w:val="4"/>
            <w:vAlign w:val="center"/>
          </w:tcPr>
          <w:p w14:paraId="06F61C8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梅街镇源溪村抗洪抢险应急小分队</w:t>
            </w:r>
          </w:p>
        </w:tc>
      </w:tr>
      <w:tr w14:paraId="72338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7561D2D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队伍驻地</w:t>
            </w:r>
          </w:p>
        </w:tc>
        <w:tc>
          <w:tcPr>
            <w:tcW w:w="6514" w:type="dxa"/>
            <w:gridSpan w:val="4"/>
            <w:vAlign w:val="center"/>
          </w:tcPr>
          <w:p w14:paraId="1573DA2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梅街镇源溪村村部</w:t>
            </w:r>
          </w:p>
        </w:tc>
      </w:tr>
      <w:tr w14:paraId="46E3A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660" w:type="dxa"/>
            <w:gridSpan w:val="2"/>
            <w:vAlign w:val="center"/>
          </w:tcPr>
          <w:p w14:paraId="4767403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队伍装备</w:t>
            </w:r>
          </w:p>
        </w:tc>
        <w:tc>
          <w:tcPr>
            <w:tcW w:w="6514" w:type="dxa"/>
            <w:gridSpan w:val="4"/>
            <w:vAlign w:val="center"/>
          </w:tcPr>
          <w:p w14:paraId="007C71F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铁锹21把，雨衣21件，手电筒21把。</w:t>
            </w:r>
          </w:p>
        </w:tc>
      </w:tr>
      <w:tr w14:paraId="45A82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gridSpan w:val="2"/>
            <w:vAlign w:val="center"/>
          </w:tcPr>
          <w:p w14:paraId="0F7F58B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队伍人数</w:t>
            </w:r>
          </w:p>
        </w:tc>
        <w:tc>
          <w:tcPr>
            <w:tcW w:w="6514" w:type="dxa"/>
            <w:gridSpan w:val="4"/>
            <w:vAlign w:val="center"/>
          </w:tcPr>
          <w:p w14:paraId="3E40EF5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21人</w:t>
            </w:r>
          </w:p>
        </w:tc>
      </w:tr>
      <w:tr w14:paraId="6CC8B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6C71DD86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559" w:type="dxa"/>
            <w:vAlign w:val="center"/>
          </w:tcPr>
          <w:p w14:paraId="1C69DE3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70" w:type="dxa"/>
            <w:vAlign w:val="center"/>
          </w:tcPr>
          <w:p w14:paraId="0294C6D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370" w:type="dxa"/>
            <w:vAlign w:val="center"/>
          </w:tcPr>
          <w:p w14:paraId="63E5E85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1371" w:type="dxa"/>
            <w:vAlign w:val="center"/>
          </w:tcPr>
          <w:p w14:paraId="0C64AE3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2403" w:type="dxa"/>
            <w:vAlign w:val="center"/>
          </w:tcPr>
          <w:p w14:paraId="0567F4B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手机号码</w:t>
            </w:r>
          </w:p>
        </w:tc>
      </w:tr>
      <w:tr w14:paraId="0C9B8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101" w:type="dxa"/>
            <w:vAlign w:val="center"/>
          </w:tcPr>
          <w:p w14:paraId="559749CE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559" w:type="dxa"/>
            <w:vAlign w:val="center"/>
          </w:tcPr>
          <w:p w14:paraId="4FE871A9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汪寄托</w:t>
            </w:r>
          </w:p>
        </w:tc>
        <w:tc>
          <w:tcPr>
            <w:tcW w:w="1370" w:type="dxa"/>
            <w:vAlign w:val="center"/>
          </w:tcPr>
          <w:p w14:paraId="7BB9035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60BF1B4B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1371" w:type="dxa"/>
            <w:vAlign w:val="center"/>
          </w:tcPr>
          <w:p w14:paraId="088BBA8E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6F2358BF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13905661737</w:t>
            </w:r>
          </w:p>
        </w:tc>
      </w:tr>
      <w:tr w14:paraId="376F2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63E13E9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559" w:type="dxa"/>
            <w:vAlign w:val="center"/>
          </w:tcPr>
          <w:p w14:paraId="63C9C30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曹世平</w:t>
            </w:r>
          </w:p>
        </w:tc>
        <w:tc>
          <w:tcPr>
            <w:tcW w:w="1370" w:type="dxa"/>
            <w:vAlign w:val="center"/>
          </w:tcPr>
          <w:p w14:paraId="2F48B2D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05288245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371" w:type="dxa"/>
            <w:vAlign w:val="center"/>
          </w:tcPr>
          <w:p w14:paraId="2B31618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2B30180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18756666399</w:t>
            </w:r>
          </w:p>
        </w:tc>
      </w:tr>
      <w:tr w14:paraId="1E0A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CE804B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559" w:type="dxa"/>
            <w:vAlign w:val="center"/>
          </w:tcPr>
          <w:p w14:paraId="5485EB3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曹世祥</w:t>
            </w:r>
          </w:p>
        </w:tc>
        <w:tc>
          <w:tcPr>
            <w:tcW w:w="1370" w:type="dxa"/>
            <w:vAlign w:val="center"/>
          </w:tcPr>
          <w:p w14:paraId="16B2AA2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6EE8E2D0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371" w:type="dxa"/>
            <w:vAlign w:val="center"/>
          </w:tcPr>
          <w:p w14:paraId="1F4366C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0EA9817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14755521508</w:t>
            </w:r>
          </w:p>
        </w:tc>
      </w:tr>
      <w:tr w14:paraId="0C8E1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B0DB920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559" w:type="dxa"/>
            <w:vAlign w:val="center"/>
          </w:tcPr>
          <w:p w14:paraId="6B1CAD48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曹可富</w:t>
            </w:r>
          </w:p>
        </w:tc>
        <w:tc>
          <w:tcPr>
            <w:tcW w:w="1370" w:type="dxa"/>
            <w:vAlign w:val="center"/>
          </w:tcPr>
          <w:p w14:paraId="7BFCC2F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4016A828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1371" w:type="dxa"/>
            <w:vAlign w:val="center"/>
          </w:tcPr>
          <w:p w14:paraId="7033030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647B69D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18956647489</w:t>
            </w:r>
          </w:p>
        </w:tc>
      </w:tr>
      <w:tr w14:paraId="20BF7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0E26DBF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559" w:type="dxa"/>
            <w:vAlign w:val="center"/>
          </w:tcPr>
          <w:p w14:paraId="4802332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黄红霞</w:t>
            </w:r>
          </w:p>
        </w:tc>
        <w:tc>
          <w:tcPr>
            <w:tcW w:w="1370" w:type="dxa"/>
            <w:vAlign w:val="center"/>
          </w:tcPr>
          <w:p w14:paraId="7884634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7E9B81C3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371" w:type="dxa"/>
            <w:vAlign w:val="center"/>
          </w:tcPr>
          <w:p w14:paraId="44C44095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179160A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13637120596</w:t>
            </w:r>
          </w:p>
        </w:tc>
      </w:tr>
      <w:tr w14:paraId="0198E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287A451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559" w:type="dxa"/>
            <w:vAlign w:val="center"/>
          </w:tcPr>
          <w:p w14:paraId="6EBD6273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桂端阳</w:t>
            </w:r>
          </w:p>
        </w:tc>
        <w:tc>
          <w:tcPr>
            <w:tcW w:w="1370" w:type="dxa"/>
            <w:vAlign w:val="center"/>
          </w:tcPr>
          <w:p w14:paraId="549D742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2B219508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1371" w:type="dxa"/>
            <w:vAlign w:val="center"/>
          </w:tcPr>
          <w:p w14:paraId="352503D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7AB8C85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18956611891</w:t>
            </w:r>
          </w:p>
        </w:tc>
      </w:tr>
      <w:tr w14:paraId="018E2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F10E34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559" w:type="dxa"/>
            <w:vAlign w:val="center"/>
          </w:tcPr>
          <w:p w14:paraId="608DC1D2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汪世海</w:t>
            </w:r>
          </w:p>
        </w:tc>
        <w:tc>
          <w:tcPr>
            <w:tcW w:w="1370" w:type="dxa"/>
            <w:vAlign w:val="center"/>
          </w:tcPr>
          <w:p w14:paraId="31A3E4A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3D5CFBED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56</w:t>
            </w:r>
          </w:p>
        </w:tc>
        <w:tc>
          <w:tcPr>
            <w:tcW w:w="1371" w:type="dxa"/>
            <w:vAlign w:val="center"/>
          </w:tcPr>
          <w:p w14:paraId="6002F3CF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4E6A22D2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13965909159</w:t>
            </w:r>
          </w:p>
        </w:tc>
      </w:tr>
      <w:tr w14:paraId="561B8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2B61608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559" w:type="dxa"/>
            <w:vAlign w:val="center"/>
          </w:tcPr>
          <w:p w14:paraId="37AC237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柯红</w:t>
            </w:r>
          </w:p>
        </w:tc>
        <w:tc>
          <w:tcPr>
            <w:tcW w:w="1370" w:type="dxa"/>
            <w:vAlign w:val="center"/>
          </w:tcPr>
          <w:p w14:paraId="432660B2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712E0855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371" w:type="dxa"/>
            <w:vAlign w:val="center"/>
          </w:tcPr>
          <w:p w14:paraId="6632AACA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48EBD04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13856644910</w:t>
            </w:r>
          </w:p>
        </w:tc>
      </w:tr>
      <w:tr w14:paraId="555C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48EBC73F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559" w:type="dxa"/>
            <w:vAlign w:val="center"/>
          </w:tcPr>
          <w:p w14:paraId="0D553114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张祖恩</w:t>
            </w:r>
          </w:p>
        </w:tc>
        <w:tc>
          <w:tcPr>
            <w:tcW w:w="1370" w:type="dxa"/>
            <w:vAlign w:val="center"/>
          </w:tcPr>
          <w:p w14:paraId="248A6556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17DB6110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371" w:type="dxa"/>
            <w:vAlign w:val="center"/>
          </w:tcPr>
          <w:p w14:paraId="5C47460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1C62B66C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13856611842</w:t>
            </w:r>
          </w:p>
        </w:tc>
      </w:tr>
      <w:tr w14:paraId="5A6DE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4B76E461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559" w:type="dxa"/>
            <w:vAlign w:val="center"/>
          </w:tcPr>
          <w:p w14:paraId="09D2B028">
            <w:pPr>
              <w:tabs>
                <w:tab w:val="left" w:pos="2880"/>
              </w:tabs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胡志</w:t>
            </w:r>
          </w:p>
        </w:tc>
        <w:tc>
          <w:tcPr>
            <w:tcW w:w="1370" w:type="dxa"/>
            <w:vAlign w:val="center"/>
          </w:tcPr>
          <w:p w14:paraId="127BA789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370" w:type="dxa"/>
            <w:vAlign w:val="center"/>
          </w:tcPr>
          <w:p w14:paraId="29FDF2CA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371" w:type="dxa"/>
            <w:vAlign w:val="center"/>
          </w:tcPr>
          <w:p w14:paraId="42D65167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403" w:type="dxa"/>
            <w:vAlign w:val="center"/>
          </w:tcPr>
          <w:p w14:paraId="5A7ECD5F">
            <w:pPr>
              <w:tabs>
                <w:tab w:val="left" w:pos="2880"/>
              </w:tabs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13956891713</w:t>
            </w:r>
          </w:p>
        </w:tc>
      </w:tr>
      <w:tr w14:paraId="361A6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0424D828">
            <w:pPr>
              <w:tabs>
                <w:tab w:val="left" w:pos="2880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17D097E">
            <w:pPr>
              <w:tabs>
                <w:tab w:val="left" w:pos="2880"/>
              </w:tabs>
              <w:jc w:val="center"/>
            </w:pPr>
          </w:p>
        </w:tc>
        <w:tc>
          <w:tcPr>
            <w:tcW w:w="1370" w:type="dxa"/>
            <w:vAlign w:val="center"/>
          </w:tcPr>
          <w:p w14:paraId="308B9273">
            <w:pPr>
              <w:tabs>
                <w:tab w:val="left" w:pos="2880"/>
              </w:tabs>
              <w:jc w:val="center"/>
            </w:pPr>
          </w:p>
        </w:tc>
        <w:tc>
          <w:tcPr>
            <w:tcW w:w="1370" w:type="dxa"/>
            <w:vAlign w:val="center"/>
          </w:tcPr>
          <w:p w14:paraId="61670121">
            <w:pPr>
              <w:tabs>
                <w:tab w:val="left" w:pos="2880"/>
              </w:tabs>
              <w:jc w:val="center"/>
            </w:pPr>
          </w:p>
        </w:tc>
        <w:tc>
          <w:tcPr>
            <w:tcW w:w="1371" w:type="dxa"/>
            <w:vAlign w:val="center"/>
          </w:tcPr>
          <w:p w14:paraId="7D3AB392">
            <w:pPr>
              <w:tabs>
                <w:tab w:val="left" w:pos="2880"/>
              </w:tabs>
              <w:jc w:val="center"/>
            </w:pPr>
          </w:p>
        </w:tc>
        <w:tc>
          <w:tcPr>
            <w:tcW w:w="2403" w:type="dxa"/>
            <w:vAlign w:val="center"/>
          </w:tcPr>
          <w:p w14:paraId="693811FB">
            <w:pPr>
              <w:tabs>
                <w:tab w:val="left" w:pos="2880"/>
              </w:tabs>
              <w:jc w:val="center"/>
            </w:pPr>
          </w:p>
        </w:tc>
      </w:tr>
    </w:tbl>
    <w:p w14:paraId="0F4EBCDD">
      <w:pPr>
        <w:rPr>
          <w:rFonts w:ascii="方正小标宋简体" w:hAnsi="宋体" w:eastAsia="方正小标宋简体"/>
          <w:w w:val="95"/>
          <w:sz w:val="28"/>
          <w:szCs w:val="28"/>
        </w:rPr>
      </w:pPr>
      <w:r>
        <w:rPr>
          <w:rFonts w:hint="eastAsia" w:ascii="方正小标宋简体" w:hAnsi="宋体" w:eastAsia="方正小标宋简体"/>
          <w:w w:val="95"/>
          <w:sz w:val="28"/>
          <w:szCs w:val="28"/>
        </w:rPr>
        <w:t>填报单位：梅街镇源溪村委会  主要负责人：聂刚    填报人：陈小兵</w:t>
      </w:r>
    </w:p>
    <w:p w14:paraId="336BBD86">
      <w:pPr>
        <w:jc w:val="both"/>
        <w:rPr>
          <w:rFonts w:ascii="方正小标宋简体" w:hAnsi="仿宋" w:eastAsia="方正小标宋简体"/>
          <w:b/>
          <w:sz w:val="44"/>
          <w:szCs w:val="44"/>
        </w:rPr>
      </w:pPr>
    </w:p>
    <w:p w14:paraId="073BA12B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04A279ED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7BA9DC07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405B0E38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 xml:space="preserve">   已储防汛物资登记表</w:t>
      </w:r>
    </w:p>
    <w:p w14:paraId="1CE6BEC8">
      <w:pPr>
        <w:jc w:val="center"/>
        <w:rPr>
          <w:rFonts w:ascii="方正小标宋简体" w:hAnsi="仿宋" w:eastAsia="方正小标宋简体"/>
          <w:b/>
          <w:sz w:val="30"/>
          <w:szCs w:val="30"/>
        </w:rPr>
      </w:pPr>
      <w:r>
        <w:rPr>
          <w:rFonts w:hint="eastAsia" w:ascii="方正小标宋简体" w:hAnsi="仿宋" w:eastAsia="方正小标宋简体"/>
          <w:b/>
          <w:sz w:val="30"/>
          <w:szCs w:val="30"/>
        </w:rPr>
        <w:t xml:space="preserve">  （第 1 页 共 1 页）</w:t>
      </w: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850"/>
        <w:gridCol w:w="3119"/>
        <w:gridCol w:w="567"/>
        <w:gridCol w:w="1275"/>
        <w:gridCol w:w="2262"/>
      </w:tblGrid>
      <w:tr w14:paraId="36A4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2"/>
            <w:vMerge w:val="restart"/>
            <w:vAlign w:val="center"/>
          </w:tcPr>
          <w:p w14:paraId="5AED02A4">
            <w:pPr>
              <w:spacing w:line="560" w:lineRule="exact"/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已储物料</w:t>
            </w:r>
          </w:p>
          <w:p w14:paraId="65F1BF55">
            <w:pPr>
              <w:spacing w:line="560" w:lineRule="exact"/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存放地点</w:t>
            </w:r>
          </w:p>
        </w:tc>
        <w:tc>
          <w:tcPr>
            <w:tcW w:w="7223" w:type="dxa"/>
            <w:gridSpan w:val="4"/>
            <w:vAlign w:val="center"/>
          </w:tcPr>
          <w:p w14:paraId="0111D6D8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黑体" w:hAnsi="黑体" w:eastAsia="黑体"/>
                <w:w w:val="95"/>
                <w:szCs w:val="32"/>
              </w:rPr>
              <w:t>源溪村村部</w:t>
            </w:r>
          </w:p>
        </w:tc>
      </w:tr>
      <w:tr w14:paraId="4418D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2"/>
            <w:vMerge w:val="continue"/>
            <w:vAlign w:val="center"/>
          </w:tcPr>
          <w:p w14:paraId="69E29F7F">
            <w:pPr>
              <w:spacing w:line="560" w:lineRule="exact"/>
              <w:jc w:val="center"/>
              <w:rPr>
                <w:rFonts w:ascii="仿宋_GB2312" w:hAnsi="仿宋"/>
                <w:szCs w:val="32"/>
              </w:rPr>
            </w:pPr>
          </w:p>
        </w:tc>
        <w:tc>
          <w:tcPr>
            <w:tcW w:w="3686" w:type="dxa"/>
            <w:gridSpan w:val="2"/>
            <w:tcBorders>
              <w:right w:val="single" w:color="auto" w:sz="8" w:space="0"/>
            </w:tcBorders>
            <w:vAlign w:val="center"/>
          </w:tcPr>
          <w:p w14:paraId="2A826479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东经：117度44分     36秒</w:t>
            </w:r>
          </w:p>
        </w:tc>
        <w:tc>
          <w:tcPr>
            <w:tcW w:w="3537" w:type="dxa"/>
            <w:gridSpan w:val="2"/>
            <w:tcBorders>
              <w:left w:val="single" w:color="auto" w:sz="8" w:space="0"/>
            </w:tcBorders>
            <w:vAlign w:val="center"/>
          </w:tcPr>
          <w:p w14:paraId="42787A6A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北纬：30度25分36秒</w:t>
            </w:r>
          </w:p>
        </w:tc>
      </w:tr>
      <w:tr w14:paraId="2F123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2"/>
            <w:vAlign w:val="center"/>
          </w:tcPr>
          <w:p w14:paraId="116532A4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仿宋_GB2312" w:hAnsi="仿宋"/>
                <w:szCs w:val="32"/>
              </w:rPr>
              <w:t>管理人员</w:t>
            </w:r>
          </w:p>
        </w:tc>
        <w:tc>
          <w:tcPr>
            <w:tcW w:w="3119" w:type="dxa"/>
            <w:tcBorders>
              <w:right w:val="single" w:color="auto" w:sz="8" w:space="0"/>
            </w:tcBorders>
            <w:vAlign w:val="center"/>
          </w:tcPr>
          <w:p w14:paraId="66F8C400">
            <w:pPr>
              <w:tabs>
                <w:tab w:val="left" w:pos="2880"/>
              </w:tabs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 xml:space="preserve">    聂刚</w:t>
            </w:r>
          </w:p>
        </w:tc>
        <w:tc>
          <w:tcPr>
            <w:tcW w:w="1842" w:type="dxa"/>
            <w:gridSpan w:val="2"/>
            <w:tcBorders>
              <w:left w:val="single" w:color="auto" w:sz="8" w:space="0"/>
            </w:tcBorders>
            <w:vAlign w:val="center"/>
          </w:tcPr>
          <w:p w14:paraId="0D4514B8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262" w:type="dxa"/>
            <w:tcBorders>
              <w:left w:val="single" w:color="auto" w:sz="8" w:space="0"/>
            </w:tcBorders>
            <w:vAlign w:val="center"/>
          </w:tcPr>
          <w:p w14:paraId="23FED4B3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18305667666</w:t>
            </w:r>
          </w:p>
        </w:tc>
      </w:tr>
      <w:tr w14:paraId="6BE01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6F2652B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黑体" w:hAnsi="黑体" w:eastAsia="黑体"/>
                <w:w w:val="95"/>
                <w:szCs w:val="32"/>
              </w:rPr>
              <w:t>序号</w:t>
            </w:r>
          </w:p>
        </w:tc>
        <w:tc>
          <w:tcPr>
            <w:tcW w:w="3969" w:type="dxa"/>
            <w:gridSpan w:val="2"/>
            <w:vAlign w:val="center"/>
          </w:tcPr>
          <w:p w14:paraId="671BEFD6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黑体" w:hAnsi="黑体" w:eastAsia="黑体"/>
                <w:w w:val="95"/>
                <w:szCs w:val="32"/>
              </w:rPr>
              <w:t>物资名称及型号</w:t>
            </w:r>
          </w:p>
        </w:tc>
        <w:tc>
          <w:tcPr>
            <w:tcW w:w="4104" w:type="dxa"/>
            <w:gridSpan w:val="3"/>
            <w:vAlign w:val="center"/>
          </w:tcPr>
          <w:p w14:paraId="3AA3E6C6">
            <w:pPr>
              <w:spacing w:line="560" w:lineRule="exact"/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 w:ascii="黑体" w:hAnsi="黑体" w:eastAsia="黑体"/>
                <w:w w:val="95"/>
                <w:szCs w:val="32"/>
              </w:rPr>
              <w:t>物资数量</w:t>
            </w:r>
          </w:p>
        </w:tc>
      </w:tr>
      <w:tr w14:paraId="28A0C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7CB9A46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3969" w:type="dxa"/>
            <w:gridSpan w:val="2"/>
            <w:vAlign w:val="center"/>
          </w:tcPr>
          <w:p w14:paraId="09D4F906">
            <w:pPr>
              <w:tabs>
                <w:tab w:val="left" w:pos="2880"/>
              </w:tabs>
              <w:jc w:val="center"/>
              <w:rPr>
                <w:b/>
              </w:rPr>
            </w:pPr>
            <w:r>
              <w:rPr>
                <w:rFonts w:hint="eastAsia"/>
              </w:rPr>
              <w:t>编织袋</w:t>
            </w:r>
          </w:p>
        </w:tc>
        <w:tc>
          <w:tcPr>
            <w:tcW w:w="4104" w:type="dxa"/>
            <w:gridSpan w:val="3"/>
            <w:vAlign w:val="center"/>
          </w:tcPr>
          <w:p w14:paraId="401E0976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2000条</w:t>
            </w:r>
          </w:p>
        </w:tc>
      </w:tr>
      <w:tr w14:paraId="6D1DA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35C0123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3969" w:type="dxa"/>
            <w:gridSpan w:val="2"/>
            <w:vAlign w:val="center"/>
          </w:tcPr>
          <w:p w14:paraId="6BA85DE7">
            <w:pPr>
              <w:tabs>
                <w:tab w:val="left" w:pos="2880"/>
              </w:tabs>
              <w:jc w:val="center"/>
              <w:rPr>
                <w:b/>
              </w:rPr>
            </w:pPr>
            <w:r>
              <w:rPr>
                <w:rFonts w:hint="eastAsia"/>
              </w:rPr>
              <w:t>雨衣</w:t>
            </w:r>
          </w:p>
        </w:tc>
        <w:tc>
          <w:tcPr>
            <w:tcW w:w="4104" w:type="dxa"/>
            <w:gridSpan w:val="3"/>
            <w:vAlign w:val="center"/>
          </w:tcPr>
          <w:p w14:paraId="77211B1F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21 件</w:t>
            </w:r>
          </w:p>
        </w:tc>
      </w:tr>
      <w:tr w14:paraId="4F3DF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98CEBAC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3969" w:type="dxa"/>
            <w:gridSpan w:val="2"/>
            <w:vAlign w:val="center"/>
          </w:tcPr>
          <w:p w14:paraId="6535E24A">
            <w:pPr>
              <w:tabs>
                <w:tab w:val="left" w:pos="2880"/>
              </w:tabs>
              <w:jc w:val="center"/>
              <w:rPr>
                <w:b/>
              </w:rPr>
            </w:pPr>
            <w:r>
              <w:rPr>
                <w:rFonts w:hint="eastAsia"/>
              </w:rPr>
              <w:t>铁锹</w:t>
            </w:r>
          </w:p>
        </w:tc>
        <w:tc>
          <w:tcPr>
            <w:tcW w:w="4104" w:type="dxa"/>
            <w:gridSpan w:val="3"/>
            <w:vAlign w:val="center"/>
          </w:tcPr>
          <w:p w14:paraId="558E0F7A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21把</w:t>
            </w:r>
          </w:p>
        </w:tc>
      </w:tr>
      <w:tr w14:paraId="4702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6F3F902C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3969" w:type="dxa"/>
            <w:gridSpan w:val="2"/>
            <w:vAlign w:val="center"/>
          </w:tcPr>
          <w:p w14:paraId="758A91A9">
            <w:pPr>
              <w:tabs>
                <w:tab w:val="left" w:pos="2880"/>
              </w:tabs>
              <w:jc w:val="center"/>
              <w:rPr>
                <w:b/>
              </w:rPr>
            </w:pPr>
            <w:r>
              <w:rPr>
                <w:rFonts w:hint="eastAsia"/>
              </w:rPr>
              <w:t>手电筒</w:t>
            </w:r>
          </w:p>
        </w:tc>
        <w:tc>
          <w:tcPr>
            <w:tcW w:w="4104" w:type="dxa"/>
            <w:gridSpan w:val="3"/>
            <w:vAlign w:val="center"/>
          </w:tcPr>
          <w:p w14:paraId="51C95211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21把</w:t>
            </w:r>
          </w:p>
        </w:tc>
      </w:tr>
      <w:tr w14:paraId="59DB0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34A7FF8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3969" w:type="dxa"/>
            <w:gridSpan w:val="2"/>
            <w:vAlign w:val="center"/>
          </w:tcPr>
          <w:p w14:paraId="1494E57E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砂土石料</w:t>
            </w:r>
          </w:p>
        </w:tc>
        <w:tc>
          <w:tcPr>
            <w:tcW w:w="4104" w:type="dxa"/>
            <w:gridSpan w:val="3"/>
            <w:vAlign w:val="center"/>
          </w:tcPr>
          <w:p w14:paraId="308238AC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50吨</w:t>
            </w:r>
          </w:p>
        </w:tc>
      </w:tr>
      <w:tr w14:paraId="1689C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A28A6FC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6A53A080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6FF4242E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5565F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39FFC953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628EB336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28B43C8F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9F60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0149A27F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701C7130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0E03C91E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08505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51E1693C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4AAD5244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67ADBE99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117BD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4C07A00D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3ACA43AC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34A8E721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66A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436E1523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5B57D6FD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456ADD4A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4749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 w14:paraId="10C3B3EB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5A2F190E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4104" w:type="dxa"/>
            <w:gridSpan w:val="3"/>
            <w:vAlign w:val="center"/>
          </w:tcPr>
          <w:p w14:paraId="47947A7F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</w:tbl>
    <w:p w14:paraId="33C02B2F">
      <w:pPr>
        <w:rPr>
          <w:rFonts w:ascii="方正小标宋简体" w:hAnsi="宋体" w:eastAsia="方正小标宋简体"/>
          <w:w w:val="95"/>
          <w:sz w:val="28"/>
          <w:szCs w:val="28"/>
        </w:rPr>
      </w:pPr>
      <w:r>
        <w:rPr>
          <w:rFonts w:hint="eastAsia" w:ascii="方正小标宋简体" w:hAnsi="宋体" w:eastAsia="方正小标宋简体"/>
          <w:w w:val="95"/>
          <w:sz w:val="28"/>
          <w:szCs w:val="28"/>
        </w:rPr>
        <w:t xml:space="preserve">填报单位：梅街镇源溪村委会  主要负责人：聂刚    填报人：陈小兵 </w:t>
      </w:r>
    </w:p>
    <w:p w14:paraId="5022F534">
      <w:pPr>
        <w:jc w:val="center"/>
        <w:rPr>
          <w:rFonts w:ascii="方正小标宋简体" w:hAnsi="宋体" w:eastAsia="方正小标宋简体"/>
          <w:w w:val="95"/>
          <w:sz w:val="36"/>
          <w:szCs w:val="36"/>
        </w:rPr>
      </w:pPr>
    </w:p>
    <w:p w14:paraId="737636A2">
      <w:pPr>
        <w:rPr>
          <w:rFonts w:ascii="仿宋_GB2312" w:hAnsi="黑体"/>
          <w:w w:val="95"/>
          <w:szCs w:val="32"/>
        </w:rPr>
      </w:pPr>
    </w:p>
    <w:p w14:paraId="16C2A9B3">
      <w:pPr>
        <w:rPr>
          <w:rFonts w:ascii="仿宋_GB2312" w:hAnsi="黑体"/>
          <w:w w:val="95"/>
          <w:szCs w:val="32"/>
        </w:rPr>
      </w:pPr>
    </w:p>
    <w:p w14:paraId="75699DB2">
      <w:pPr>
        <w:rPr>
          <w:rFonts w:ascii="仿宋_GB2312" w:hAnsi="黑体"/>
          <w:w w:val="95"/>
          <w:szCs w:val="32"/>
        </w:rPr>
      </w:pPr>
    </w:p>
    <w:p w14:paraId="1533CE3A">
      <w:pPr>
        <w:rPr>
          <w:rFonts w:ascii="仿宋_GB2312" w:hAnsi="黑体"/>
          <w:w w:val="95"/>
          <w:szCs w:val="32"/>
        </w:rPr>
      </w:pPr>
    </w:p>
    <w:p w14:paraId="1F2994A6">
      <w:pPr>
        <w:rPr>
          <w:rFonts w:hint="eastAsia" w:ascii="仿宋_GB2312" w:hAnsi="仿宋"/>
          <w:sz w:val="30"/>
          <w:szCs w:val="30"/>
        </w:rPr>
      </w:pPr>
    </w:p>
    <w:p w14:paraId="1B911C9A">
      <w:pPr>
        <w:rPr>
          <w:rFonts w:ascii="仿宋_GB2312" w:hAnsi="仿宋"/>
          <w:sz w:val="30"/>
          <w:szCs w:val="30"/>
        </w:rPr>
      </w:pPr>
    </w:p>
    <w:p w14:paraId="2E6EE0C4">
      <w:pPr>
        <w:rPr>
          <w:rFonts w:ascii="仿宋_GB2312" w:hAnsi="仿宋"/>
          <w:sz w:val="30"/>
          <w:szCs w:val="30"/>
        </w:rPr>
      </w:pPr>
    </w:p>
    <w:p w14:paraId="177F8F5F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 xml:space="preserve">   社会号料物资登记表</w:t>
      </w:r>
    </w:p>
    <w:p w14:paraId="5E9935FA">
      <w:pPr>
        <w:jc w:val="center"/>
        <w:rPr>
          <w:rFonts w:ascii="方正小标宋简体" w:hAnsi="仿宋" w:eastAsia="方正小标宋简体"/>
          <w:b/>
          <w:sz w:val="30"/>
          <w:szCs w:val="30"/>
        </w:rPr>
      </w:pPr>
      <w:r>
        <w:rPr>
          <w:rFonts w:hint="eastAsia" w:ascii="方正小标宋简体" w:hAnsi="仿宋" w:eastAsia="方正小标宋简体"/>
          <w:b/>
          <w:sz w:val="30"/>
          <w:szCs w:val="30"/>
        </w:rPr>
        <w:t xml:space="preserve">     （第 1 页 共 2 页）</w:t>
      </w: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9"/>
        <w:gridCol w:w="3043"/>
        <w:gridCol w:w="2190"/>
        <w:gridCol w:w="1992"/>
      </w:tblGrid>
      <w:tr w14:paraId="116FA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49" w:type="dxa"/>
            <w:vMerge w:val="restart"/>
            <w:vAlign w:val="center"/>
          </w:tcPr>
          <w:p w14:paraId="196BA2ED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社会号料</w:t>
            </w:r>
          </w:p>
          <w:p w14:paraId="2200C85A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现存地点</w:t>
            </w:r>
          </w:p>
        </w:tc>
        <w:tc>
          <w:tcPr>
            <w:tcW w:w="7225" w:type="dxa"/>
            <w:gridSpan w:val="3"/>
            <w:tcBorders>
              <w:bottom w:val="single" w:color="auto" w:sz="8" w:space="0"/>
            </w:tcBorders>
            <w:vAlign w:val="center"/>
          </w:tcPr>
          <w:p w14:paraId="6C48B27A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源溪组</w:t>
            </w:r>
          </w:p>
        </w:tc>
      </w:tr>
      <w:tr w14:paraId="2067A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49" w:type="dxa"/>
            <w:vMerge w:val="continue"/>
          </w:tcPr>
          <w:p w14:paraId="56078246">
            <w:pPr>
              <w:tabs>
                <w:tab w:val="left" w:pos="2880"/>
              </w:tabs>
              <w:rPr>
                <w:rFonts w:ascii="仿宋_GB2312" w:hAnsi="仿宋"/>
                <w:szCs w:val="32"/>
              </w:rPr>
            </w:pPr>
          </w:p>
        </w:tc>
        <w:tc>
          <w:tcPr>
            <w:tcW w:w="3043" w:type="dxa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 w14:paraId="10708FC7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东经：117度44分     36秒</w:t>
            </w:r>
          </w:p>
        </w:tc>
        <w:tc>
          <w:tcPr>
            <w:tcW w:w="4182" w:type="dxa"/>
            <w:gridSpan w:val="2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14CFE369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北纬：30度25分36秒</w:t>
            </w:r>
          </w:p>
        </w:tc>
      </w:tr>
      <w:tr w14:paraId="526FE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92" w:type="dxa"/>
            <w:gridSpan w:val="2"/>
            <w:tcBorders>
              <w:right w:val="single" w:color="auto" w:sz="8" w:space="0"/>
            </w:tcBorders>
            <w:vAlign w:val="center"/>
          </w:tcPr>
          <w:p w14:paraId="0249BB8A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号料双方名称</w:t>
            </w:r>
          </w:p>
        </w:tc>
        <w:tc>
          <w:tcPr>
            <w:tcW w:w="2190" w:type="dxa"/>
            <w:tcBorders>
              <w:left w:val="single" w:color="auto" w:sz="8" w:space="0"/>
            </w:tcBorders>
            <w:vAlign w:val="center"/>
          </w:tcPr>
          <w:p w14:paraId="0091E309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负责人</w:t>
            </w:r>
          </w:p>
        </w:tc>
        <w:tc>
          <w:tcPr>
            <w:tcW w:w="1992" w:type="dxa"/>
            <w:tcBorders>
              <w:left w:val="single" w:color="auto" w:sz="8" w:space="0"/>
            </w:tcBorders>
            <w:vAlign w:val="center"/>
          </w:tcPr>
          <w:p w14:paraId="46794D9F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手机号码</w:t>
            </w:r>
          </w:p>
        </w:tc>
      </w:tr>
      <w:tr w14:paraId="34B0A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5626695D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号料方</w:t>
            </w:r>
          </w:p>
        </w:tc>
        <w:tc>
          <w:tcPr>
            <w:tcW w:w="3043" w:type="dxa"/>
            <w:tcBorders>
              <w:right w:val="single" w:color="auto" w:sz="8" w:space="0"/>
            </w:tcBorders>
            <w:vAlign w:val="center"/>
          </w:tcPr>
          <w:p w14:paraId="197FB067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源溪村</w:t>
            </w:r>
          </w:p>
        </w:tc>
        <w:tc>
          <w:tcPr>
            <w:tcW w:w="2190" w:type="dxa"/>
            <w:tcBorders>
              <w:left w:val="single" w:color="auto" w:sz="8" w:space="0"/>
            </w:tcBorders>
            <w:vAlign w:val="center"/>
          </w:tcPr>
          <w:p w14:paraId="15EA5C84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聂刚</w:t>
            </w:r>
          </w:p>
        </w:tc>
        <w:tc>
          <w:tcPr>
            <w:tcW w:w="1992" w:type="dxa"/>
            <w:tcBorders>
              <w:left w:val="single" w:color="auto" w:sz="8" w:space="0"/>
            </w:tcBorders>
            <w:vAlign w:val="center"/>
          </w:tcPr>
          <w:p w14:paraId="20DE829E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18305667666</w:t>
            </w:r>
          </w:p>
        </w:tc>
      </w:tr>
      <w:tr w14:paraId="0A1F8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0940EC5D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供料方</w:t>
            </w:r>
          </w:p>
        </w:tc>
        <w:tc>
          <w:tcPr>
            <w:tcW w:w="3043" w:type="dxa"/>
            <w:tcBorders>
              <w:right w:val="single" w:color="auto" w:sz="8" w:space="0"/>
            </w:tcBorders>
            <w:vAlign w:val="center"/>
          </w:tcPr>
          <w:p w14:paraId="36941712">
            <w:pPr>
              <w:tabs>
                <w:tab w:val="left" w:pos="2880"/>
              </w:tabs>
              <w:rPr>
                <w:rFonts w:ascii="黑体" w:hAnsi="黑体"/>
                <w:w w:val="95"/>
                <w:szCs w:val="32"/>
              </w:rPr>
            </w:pPr>
            <w:r>
              <w:rPr>
                <w:rFonts w:hint="eastAsia"/>
              </w:rPr>
              <w:t xml:space="preserve">         华都矿业</w:t>
            </w:r>
          </w:p>
        </w:tc>
        <w:tc>
          <w:tcPr>
            <w:tcW w:w="2190" w:type="dxa"/>
            <w:tcBorders>
              <w:left w:val="single" w:color="auto" w:sz="8" w:space="0"/>
            </w:tcBorders>
            <w:vAlign w:val="center"/>
          </w:tcPr>
          <w:p w14:paraId="3BFC1649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曹世海</w:t>
            </w:r>
          </w:p>
        </w:tc>
        <w:tc>
          <w:tcPr>
            <w:tcW w:w="1992" w:type="dxa"/>
            <w:tcBorders>
              <w:left w:val="single" w:color="auto" w:sz="8" w:space="0"/>
            </w:tcBorders>
            <w:vAlign w:val="center"/>
          </w:tcPr>
          <w:p w14:paraId="5B9F5236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15856624711</w:t>
            </w:r>
          </w:p>
        </w:tc>
      </w:tr>
      <w:tr w14:paraId="5567D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tcBorders>
              <w:right w:val="single" w:color="auto" w:sz="8" w:space="0"/>
            </w:tcBorders>
            <w:vAlign w:val="center"/>
          </w:tcPr>
          <w:p w14:paraId="0DF368EB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号料用途</w:t>
            </w:r>
          </w:p>
        </w:tc>
        <w:tc>
          <w:tcPr>
            <w:tcW w:w="7225" w:type="dxa"/>
            <w:gridSpan w:val="3"/>
            <w:tcBorders>
              <w:left w:val="single" w:color="auto" w:sz="8" w:space="0"/>
            </w:tcBorders>
            <w:vAlign w:val="center"/>
          </w:tcPr>
          <w:p w14:paraId="4E32F8DF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防汛</w:t>
            </w:r>
          </w:p>
        </w:tc>
      </w:tr>
      <w:tr w14:paraId="3AF81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4"/>
            <w:vAlign w:val="center"/>
          </w:tcPr>
          <w:p w14:paraId="2E40D2B6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号料协议有效期：  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月1日至202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年9月30日</w:t>
            </w:r>
          </w:p>
        </w:tc>
      </w:tr>
      <w:tr w14:paraId="1DF13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4"/>
            <w:vAlign w:val="center"/>
          </w:tcPr>
          <w:p w14:paraId="612D463D">
            <w:pPr>
              <w:tabs>
                <w:tab w:val="left" w:pos="2880"/>
              </w:tabs>
              <w:ind w:firstLine="210" w:firstLineChars="100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运输车辆落实：    三轮 车 3 辆；挖机一台。</w:t>
            </w:r>
          </w:p>
        </w:tc>
      </w:tr>
      <w:tr w14:paraId="7B974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18829091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3043" w:type="dxa"/>
            <w:vAlign w:val="center"/>
          </w:tcPr>
          <w:p w14:paraId="6E3C9663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物资名称及型号</w:t>
            </w:r>
          </w:p>
        </w:tc>
        <w:tc>
          <w:tcPr>
            <w:tcW w:w="4182" w:type="dxa"/>
            <w:gridSpan w:val="2"/>
            <w:vAlign w:val="center"/>
          </w:tcPr>
          <w:p w14:paraId="68B537B6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物资数量</w:t>
            </w:r>
          </w:p>
        </w:tc>
      </w:tr>
      <w:tr w14:paraId="26EC9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949" w:type="dxa"/>
            <w:vAlign w:val="center"/>
          </w:tcPr>
          <w:p w14:paraId="0F238E18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3043" w:type="dxa"/>
            <w:vAlign w:val="center"/>
          </w:tcPr>
          <w:p w14:paraId="213936C9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砂石料</w:t>
            </w:r>
          </w:p>
        </w:tc>
        <w:tc>
          <w:tcPr>
            <w:tcW w:w="4182" w:type="dxa"/>
            <w:gridSpan w:val="2"/>
            <w:vAlign w:val="center"/>
          </w:tcPr>
          <w:p w14:paraId="7D2C609F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50吨</w:t>
            </w:r>
          </w:p>
        </w:tc>
      </w:tr>
      <w:tr w14:paraId="4CA1D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2CEC0C12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6748BB46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742F279A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0E916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5751E801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52C7ED20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214434F9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32D19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5CB7850E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6CFBC438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5122B6D7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40180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7C1E887A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1E620C9A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48976299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367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43A487C3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4CE62368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50DDCE44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1DA8D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0AD61637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043" w:type="dxa"/>
            <w:vAlign w:val="center"/>
          </w:tcPr>
          <w:p w14:paraId="42D0D984">
            <w:pPr>
              <w:jc w:val="center"/>
              <w:rPr>
                <w:b/>
              </w:rPr>
            </w:pPr>
          </w:p>
        </w:tc>
        <w:tc>
          <w:tcPr>
            <w:tcW w:w="4182" w:type="dxa"/>
            <w:gridSpan w:val="2"/>
            <w:vAlign w:val="center"/>
          </w:tcPr>
          <w:p w14:paraId="4A1E3134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</w:tbl>
    <w:p w14:paraId="30308E3F">
      <w:pPr>
        <w:jc w:val="center"/>
        <w:rPr>
          <w:rFonts w:ascii="方正小标宋简体" w:hAnsi="宋体" w:eastAsia="方正小标宋简体"/>
          <w:w w:val="95"/>
          <w:sz w:val="28"/>
          <w:szCs w:val="28"/>
        </w:rPr>
      </w:pPr>
      <w:r>
        <w:rPr>
          <w:rFonts w:hint="eastAsia" w:ascii="方正小标宋简体" w:hAnsi="宋体" w:eastAsia="方正小标宋简体"/>
          <w:w w:val="95"/>
          <w:sz w:val="28"/>
          <w:szCs w:val="28"/>
        </w:rPr>
        <w:t>填报单位：梅街镇源溪村委会  主要负责人：聂刚    填报人：陈小兵</w:t>
      </w:r>
    </w:p>
    <w:p w14:paraId="0D3A9EBC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2955D7F2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1BA1D204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6E48E6B6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4C72DB37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003DFDED">
      <w:pPr>
        <w:jc w:val="center"/>
        <w:rPr>
          <w:rFonts w:hint="eastAsia" w:ascii="方正小标宋简体" w:hAnsi="仿宋" w:eastAsia="方正小标宋简体"/>
          <w:b/>
          <w:sz w:val="44"/>
          <w:szCs w:val="44"/>
        </w:rPr>
      </w:pPr>
    </w:p>
    <w:p w14:paraId="09D123C3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</w:p>
    <w:p w14:paraId="4589792B">
      <w:pPr>
        <w:jc w:val="center"/>
        <w:rPr>
          <w:rFonts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</w:rPr>
        <w:t xml:space="preserve">  社会号料物资登记表</w:t>
      </w:r>
    </w:p>
    <w:p w14:paraId="4FC5D133">
      <w:pPr>
        <w:jc w:val="center"/>
        <w:rPr>
          <w:rFonts w:ascii="方正小标宋简体" w:hAnsi="仿宋" w:eastAsia="方正小标宋简体"/>
          <w:b/>
          <w:sz w:val="30"/>
          <w:szCs w:val="30"/>
        </w:rPr>
      </w:pPr>
      <w:r>
        <w:rPr>
          <w:rFonts w:hint="eastAsia" w:ascii="方正小标宋简体" w:hAnsi="仿宋" w:eastAsia="方正小标宋简体"/>
          <w:b/>
          <w:sz w:val="30"/>
          <w:szCs w:val="30"/>
        </w:rPr>
        <w:t xml:space="preserve">  （第 2 页 共 2 页）</w:t>
      </w: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9"/>
        <w:gridCol w:w="3298"/>
        <w:gridCol w:w="1920"/>
        <w:gridCol w:w="2007"/>
      </w:tblGrid>
      <w:tr w14:paraId="66E48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49" w:type="dxa"/>
            <w:vMerge w:val="restart"/>
            <w:vAlign w:val="center"/>
          </w:tcPr>
          <w:p w14:paraId="029E3A96">
            <w:pPr>
              <w:tabs>
                <w:tab w:val="left" w:pos="2880"/>
              </w:tabs>
              <w:jc w:val="center"/>
            </w:pPr>
            <w:r>
              <w:rPr>
                <w:rFonts w:hint="eastAsia"/>
              </w:rPr>
              <w:t>社会号料</w:t>
            </w:r>
          </w:p>
          <w:p w14:paraId="742FBFDD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现存地点</w:t>
            </w:r>
          </w:p>
        </w:tc>
        <w:tc>
          <w:tcPr>
            <w:tcW w:w="7225" w:type="dxa"/>
            <w:gridSpan w:val="3"/>
            <w:tcBorders>
              <w:bottom w:val="single" w:color="auto" w:sz="8" w:space="0"/>
            </w:tcBorders>
            <w:vAlign w:val="center"/>
          </w:tcPr>
          <w:p w14:paraId="0D0DD480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缟溪组</w:t>
            </w:r>
          </w:p>
        </w:tc>
      </w:tr>
      <w:tr w14:paraId="36377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49" w:type="dxa"/>
            <w:vMerge w:val="continue"/>
          </w:tcPr>
          <w:p w14:paraId="735EF85A">
            <w:pPr>
              <w:tabs>
                <w:tab w:val="left" w:pos="2880"/>
              </w:tabs>
              <w:rPr>
                <w:rFonts w:ascii="仿宋_GB2312" w:hAnsi="仿宋"/>
                <w:szCs w:val="32"/>
              </w:rPr>
            </w:pPr>
          </w:p>
        </w:tc>
        <w:tc>
          <w:tcPr>
            <w:tcW w:w="3298" w:type="dxa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 w14:paraId="631B4616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东经：117度44分     36秒</w:t>
            </w:r>
          </w:p>
        </w:tc>
        <w:tc>
          <w:tcPr>
            <w:tcW w:w="3927" w:type="dxa"/>
            <w:gridSpan w:val="2"/>
            <w:tcBorders>
              <w:top w:val="single" w:color="auto" w:sz="8" w:space="0"/>
              <w:left w:val="single" w:color="auto" w:sz="8" w:space="0"/>
            </w:tcBorders>
            <w:vAlign w:val="center"/>
          </w:tcPr>
          <w:p w14:paraId="24BD6384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北纬：30度25分36秒</w:t>
            </w:r>
          </w:p>
        </w:tc>
      </w:tr>
      <w:tr w14:paraId="01880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47" w:type="dxa"/>
            <w:gridSpan w:val="2"/>
            <w:tcBorders>
              <w:right w:val="single" w:color="auto" w:sz="8" w:space="0"/>
            </w:tcBorders>
            <w:vAlign w:val="center"/>
          </w:tcPr>
          <w:p w14:paraId="147AA209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号料双方名称</w:t>
            </w:r>
          </w:p>
        </w:tc>
        <w:tc>
          <w:tcPr>
            <w:tcW w:w="1920" w:type="dxa"/>
            <w:tcBorders>
              <w:left w:val="single" w:color="auto" w:sz="8" w:space="0"/>
            </w:tcBorders>
            <w:vAlign w:val="center"/>
          </w:tcPr>
          <w:p w14:paraId="044DA321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负责人</w:t>
            </w:r>
          </w:p>
        </w:tc>
        <w:tc>
          <w:tcPr>
            <w:tcW w:w="2007" w:type="dxa"/>
            <w:tcBorders>
              <w:left w:val="single" w:color="auto" w:sz="8" w:space="0"/>
            </w:tcBorders>
            <w:vAlign w:val="center"/>
          </w:tcPr>
          <w:p w14:paraId="4D46E0B3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手机号码</w:t>
            </w:r>
          </w:p>
        </w:tc>
      </w:tr>
      <w:tr w14:paraId="0FF2E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74EDDEFA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号料方</w:t>
            </w:r>
          </w:p>
        </w:tc>
        <w:tc>
          <w:tcPr>
            <w:tcW w:w="3298" w:type="dxa"/>
            <w:tcBorders>
              <w:right w:val="single" w:color="auto" w:sz="8" w:space="0"/>
            </w:tcBorders>
            <w:vAlign w:val="center"/>
          </w:tcPr>
          <w:p w14:paraId="0EE8CD2E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源溪村</w:t>
            </w:r>
          </w:p>
        </w:tc>
        <w:tc>
          <w:tcPr>
            <w:tcW w:w="1920" w:type="dxa"/>
            <w:tcBorders>
              <w:left w:val="single" w:color="auto" w:sz="8" w:space="0"/>
            </w:tcBorders>
            <w:vAlign w:val="center"/>
          </w:tcPr>
          <w:p w14:paraId="5E75E70B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聂刚</w:t>
            </w:r>
          </w:p>
        </w:tc>
        <w:tc>
          <w:tcPr>
            <w:tcW w:w="2007" w:type="dxa"/>
            <w:tcBorders>
              <w:left w:val="single" w:color="auto" w:sz="8" w:space="0"/>
            </w:tcBorders>
            <w:vAlign w:val="center"/>
          </w:tcPr>
          <w:p w14:paraId="55FF195F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18305667666</w:t>
            </w:r>
          </w:p>
        </w:tc>
      </w:tr>
      <w:tr w14:paraId="15041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3F334C75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供料方</w:t>
            </w:r>
          </w:p>
        </w:tc>
        <w:tc>
          <w:tcPr>
            <w:tcW w:w="3298" w:type="dxa"/>
            <w:tcBorders>
              <w:right w:val="single" w:color="auto" w:sz="8" w:space="0"/>
            </w:tcBorders>
            <w:vAlign w:val="center"/>
          </w:tcPr>
          <w:p w14:paraId="49BFE29B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缟溪组</w:t>
            </w:r>
          </w:p>
        </w:tc>
        <w:tc>
          <w:tcPr>
            <w:tcW w:w="1920" w:type="dxa"/>
            <w:tcBorders>
              <w:left w:val="single" w:color="auto" w:sz="8" w:space="0"/>
            </w:tcBorders>
            <w:vAlign w:val="center"/>
          </w:tcPr>
          <w:p w14:paraId="380AF97D">
            <w:pPr>
              <w:tabs>
                <w:tab w:val="left" w:pos="2880"/>
              </w:tabs>
              <w:ind w:firstLine="630" w:firstLineChars="300"/>
              <w:rPr>
                <w:rFonts w:hint="default" w:ascii="仿宋_GB2312" w:hAnsi="仿宋" w:eastAsiaTheme="minorEastAsia"/>
                <w:szCs w:val="32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曹必冉</w:t>
            </w:r>
          </w:p>
        </w:tc>
        <w:tc>
          <w:tcPr>
            <w:tcW w:w="2007" w:type="dxa"/>
            <w:tcBorders>
              <w:left w:val="single" w:color="auto" w:sz="8" w:space="0"/>
            </w:tcBorders>
            <w:vAlign w:val="center"/>
          </w:tcPr>
          <w:p w14:paraId="48BA41FA">
            <w:pPr>
              <w:tabs>
                <w:tab w:val="left" w:pos="2880"/>
              </w:tabs>
              <w:jc w:val="center"/>
              <w:rPr>
                <w:rFonts w:hint="default" w:ascii="黑体" w:hAnsi="黑体" w:eastAsia="黑体"/>
                <w:w w:val="95"/>
                <w:szCs w:val="32"/>
                <w:lang w:val="en-US" w:eastAsia="zh-CN"/>
              </w:rPr>
            </w:pPr>
            <w:r>
              <w:rPr>
                <w:rFonts w:hint="eastAsia" w:eastAsia="黑体"/>
                <w:lang w:val="en-US" w:eastAsia="zh-CN"/>
              </w:rPr>
              <w:t>15956253653</w:t>
            </w:r>
          </w:p>
        </w:tc>
      </w:tr>
      <w:tr w14:paraId="66140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tcBorders>
              <w:right w:val="single" w:color="auto" w:sz="8" w:space="0"/>
            </w:tcBorders>
            <w:vAlign w:val="center"/>
          </w:tcPr>
          <w:p w14:paraId="5BCD4C94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号料用途</w:t>
            </w:r>
          </w:p>
        </w:tc>
        <w:tc>
          <w:tcPr>
            <w:tcW w:w="7225" w:type="dxa"/>
            <w:gridSpan w:val="3"/>
            <w:tcBorders>
              <w:left w:val="single" w:color="auto" w:sz="8" w:space="0"/>
            </w:tcBorders>
            <w:vAlign w:val="center"/>
          </w:tcPr>
          <w:p w14:paraId="1731FF80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防汛</w:t>
            </w:r>
          </w:p>
        </w:tc>
      </w:tr>
      <w:tr w14:paraId="5130C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4"/>
            <w:vAlign w:val="center"/>
          </w:tcPr>
          <w:p w14:paraId="345CD4A4">
            <w:pPr>
              <w:tabs>
                <w:tab w:val="left" w:pos="2880"/>
              </w:tabs>
              <w:jc w:val="center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号料协议有效期：  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月1日至202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年9月30日</w:t>
            </w:r>
          </w:p>
        </w:tc>
      </w:tr>
      <w:tr w14:paraId="2FD57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4"/>
            <w:vAlign w:val="center"/>
          </w:tcPr>
          <w:p w14:paraId="42FF5465">
            <w:pPr>
              <w:tabs>
                <w:tab w:val="left" w:pos="2880"/>
              </w:tabs>
              <w:ind w:firstLine="420" w:firstLineChars="200"/>
              <w:rPr>
                <w:rFonts w:ascii="仿宋_GB2312" w:hAnsi="仿宋"/>
                <w:szCs w:val="32"/>
              </w:rPr>
            </w:pPr>
            <w:r>
              <w:rPr>
                <w:rFonts w:hint="eastAsia"/>
              </w:rPr>
              <w:t>运输车辆落实：    三轮 车 3 辆；</w:t>
            </w:r>
          </w:p>
        </w:tc>
      </w:tr>
      <w:tr w14:paraId="60096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069BAAC5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3298" w:type="dxa"/>
            <w:vAlign w:val="center"/>
          </w:tcPr>
          <w:p w14:paraId="58EAC246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物资名称及型号</w:t>
            </w:r>
          </w:p>
        </w:tc>
        <w:tc>
          <w:tcPr>
            <w:tcW w:w="3927" w:type="dxa"/>
            <w:gridSpan w:val="2"/>
            <w:vAlign w:val="center"/>
          </w:tcPr>
          <w:p w14:paraId="669E06AC">
            <w:pPr>
              <w:tabs>
                <w:tab w:val="left" w:pos="2880"/>
              </w:tabs>
              <w:jc w:val="center"/>
              <w:rPr>
                <w:rFonts w:ascii="黑体" w:hAnsi="黑体" w:eastAsia="黑体"/>
                <w:w w:val="95"/>
                <w:szCs w:val="32"/>
              </w:rPr>
            </w:pPr>
            <w:r>
              <w:rPr>
                <w:rFonts w:hint="eastAsia"/>
              </w:rPr>
              <w:t>物资数量</w:t>
            </w:r>
          </w:p>
        </w:tc>
      </w:tr>
      <w:tr w14:paraId="1FDBA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949" w:type="dxa"/>
            <w:vAlign w:val="center"/>
          </w:tcPr>
          <w:p w14:paraId="4D0CCA5E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3298" w:type="dxa"/>
            <w:vAlign w:val="center"/>
          </w:tcPr>
          <w:p w14:paraId="2EA13BFC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编织袋</w:t>
            </w:r>
          </w:p>
        </w:tc>
        <w:tc>
          <w:tcPr>
            <w:tcW w:w="3927" w:type="dxa"/>
            <w:gridSpan w:val="2"/>
            <w:vAlign w:val="center"/>
          </w:tcPr>
          <w:p w14:paraId="058E5614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  <w:r>
              <w:rPr>
                <w:rFonts w:hint="eastAsia"/>
              </w:rPr>
              <w:t>2000条</w:t>
            </w:r>
          </w:p>
        </w:tc>
      </w:tr>
      <w:tr w14:paraId="0DC73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35356F75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7BEA2E27">
            <w:pPr>
              <w:tabs>
                <w:tab w:val="left" w:pos="2880"/>
              </w:tabs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65B67427">
            <w:pPr>
              <w:tabs>
                <w:tab w:val="left" w:pos="2880"/>
              </w:tabs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7ED8B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2DD7F290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04BDB7A6">
            <w:pPr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20579A34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73FFF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455BF979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55E639C1">
            <w:pPr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186B16D3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B12B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692C73E9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519D2B3D">
            <w:pPr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236FCBB6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289B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5690C5F8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0B42222B">
            <w:pPr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62CBE25B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  <w:tr w14:paraId="6AA0A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9" w:type="dxa"/>
            <w:vAlign w:val="center"/>
          </w:tcPr>
          <w:p w14:paraId="38F44E67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  <w:tc>
          <w:tcPr>
            <w:tcW w:w="3298" w:type="dxa"/>
            <w:vAlign w:val="center"/>
          </w:tcPr>
          <w:p w14:paraId="244FB536">
            <w:pPr>
              <w:jc w:val="center"/>
              <w:rPr>
                <w:b/>
              </w:rPr>
            </w:pPr>
          </w:p>
        </w:tc>
        <w:tc>
          <w:tcPr>
            <w:tcW w:w="3927" w:type="dxa"/>
            <w:gridSpan w:val="2"/>
            <w:vAlign w:val="center"/>
          </w:tcPr>
          <w:p w14:paraId="1105E85D">
            <w:pPr>
              <w:spacing w:line="560" w:lineRule="exact"/>
              <w:jc w:val="center"/>
              <w:rPr>
                <w:rFonts w:ascii="仿宋_GB2312" w:hAnsi="黑体"/>
                <w:w w:val="95"/>
                <w:szCs w:val="32"/>
              </w:rPr>
            </w:pPr>
          </w:p>
        </w:tc>
      </w:tr>
    </w:tbl>
    <w:p w14:paraId="52950812">
      <w:pPr>
        <w:jc w:val="center"/>
        <w:rPr>
          <w:rFonts w:ascii="方正小标宋简体" w:hAnsi="宋体" w:eastAsia="方正小标宋简体"/>
          <w:w w:val="95"/>
          <w:sz w:val="28"/>
          <w:szCs w:val="28"/>
        </w:rPr>
      </w:pPr>
      <w:r>
        <w:rPr>
          <w:rFonts w:hint="eastAsia" w:ascii="方正小标宋简体" w:hAnsi="宋体" w:eastAsia="方正小标宋简体"/>
          <w:w w:val="95"/>
          <w:sz w:val="28"/>
          <w:szCs w:val="28"/>
        </w:rPr>
        <w:t>填报单位：梅街镇源溪村委会  主要负责人：聂刚    填报人：陈小兵</w:t>
      </w:r>
    </w:p>
    <w:p w14:paraId="27BD3418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2657075A"/>
    <w:p w14:paraId="03F35A47">
      <w:pPr>
        <w:jc w:val="center"/>
        <w:rPr>
          <w:rFonts w:ascii="方正小标宋简体" w:hAnsi="宋体" w:eastAsia="方正小标宋简体"/>
          <w:w w:val="95"/>
          <w:sz w:val="30"/>
          <w:szCs w:val="30"/>
        </w:rPr>
      </w:pPr>
    </w:p>
    <w:p w14:paraId="2DB4893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26624">
    <w:pPr>
      <w:pStyle w:val="4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23</w:t>
    </w:r>
    <w:r>
      <w:rPr>
        <w:sz w:val="24"/>
        <w:szCs w:val="24"/>
      </w:rPr>
      <w:fldChar w:fldCharType="end"/>
    </w:r>
  </w:p>
  <w:p w14:paraId="49456758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D824BF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4EA834"/>
    <w:multiLevelType w:val="singleLevel"/>
    <w:tmpl w:val="714EA83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yMTQ3YmQwNDUxMzhmODFjMDRkODE1MDdlYzdmZmYifQ=="/>
  </w:docVars>
  <w:rsids>
    <w:rsidRoot w:val="2A3D2FE1"/>
    <w:rsid w:val="00495C89"/>
    <w:rsid w:val="00A74E0E"/>
    <w:rsid w:val="00D45106"/>
    <w:rsid w:val="14F40E18"/>
    <w:rsid w:val="27B84691"/>
    <w:rsid w:val="2A3D2FE1"/>
    <w:rsid w:val="339C6C14"/>
    <w:rsid w:val="35553343"/>
    <w:rsid w:val="44537794"/>
    <w:rsid w:val="4923248F"/>
    <w:rsid w:val="56E542AB"/>
    <w:rsid w:val="5A87004E"/>
    <w:rsid w:val="6B5A47B8"/>
    <w:rsid w:val="73B6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  <w:ind w:firstLine="560" w:firstLineChars="200"/>
      <w:jc w:val="left"/>
    </w:pPr>
    <w:rPr>
      <w:rFonts w:eastAsia="宋体"/>
      <w:sz w:val="30"/>
      <w:szCs w:val="28"/>
    </w:rPr>
  </w:style>
  <w:style w:type="paragraph" w:styleId="3">
    <w:name w:val="Balloon Text"/>
    <w:basedOn w:val="1"/>
    <w:link w:val="8"/>
    <w:qFormat/>
    <w:uiPriority w:val="0"/>
    <w:rPr>
      <w:sz w:val="18"/>
      <w:szCs w:val="18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Times New Roman" w:hAnsi="Times New Roman"/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Times New Roman" w:hAnsi="Times New Roman"/>
      <w:sz w:val="18"/>
      <w:szCs w:val="18"/>
    </w:rPr>
  </w:style>
  <w:style w:type="character" w:customStyle="1" w:styleId="8">
    <w:name w:val="批注框文本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4092</Words>
  <Characters>4615</Characters>
  <Lines>72</Lines>
  <Paragraphs>20</Paragraphs>
  <TotalTime>13</TotalTime>
  <ScaleCrop>false</ScaleCrop>
  <LinksUpToDate>false</LinksUpToDate>
  <CharactersWithSpaces>6274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2023-02-07T07:29:00Z</dcterms:created>
  <dc:creator>张扬1419256019</dc:creator>
  <cp:lastModifiedBy>WPS_1642815544</cp:lastModifiedBy>
  <cp:lastPrinted>2026-04-14T07:38:00Z</cp:lastPrinted>
  <dcterms:modified xsi:type="dcterms:W3CDTF">2026-04-14T07:43:01Z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00BED6348A0D472F93EA3D5E36130828</vt:lpwstr>
  </property>
  <property fmtid="{D5CDD505-2E9C-101B-9397-08002B2CF9AE}" pid="4" name="KSOTemplateDocerSaveRecord">
    <vt:lpwstr>eyJoZGlkIjoiNWQzNzg0N2JmYTQ2ZjE3ODQ4YjYyYmRhYzcwZjZlYjgiLCJ1c2VySWQiOiIxMzIwNTY2ODUxIn0=</vt:lpwstr>
  </property>
</Properties>
</file>