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54493E9">
      <w:pPr>
        <w:spacing w:line="250" w:lineRule="auto"/>
        <w:jc w:val="center"/>
        <w:rPr>
          <w:rFonts w:ascii="Arial"/>
          <w:sz w:val="21"/>
        </w:rPr>
      </w:pPr>
      <w:r>
        <w:rPr>
          <w:rFonts w:ascii="仿宋" w:hAnsi="仿宋" w:eastAsia="仿宋" w:cs="仿宋"/>
          <w:spacing w:val="20"/>
          <w:sz w:val="30"/>
          <w:szCs w:val="30"/>
        </w:rPr>
        <w:t>贵人社秘〔2021〕204号</w:t>
      </w:r>
    </w:p>
    <w:p w14:paraId="45798B2F">
      <w:pPr>
        <w:spacing w:line="250" w:lineRule="auto"/>
        <w:rPr>
          <w:rFonts w:ascii="Arial"/>
          <w:sz w:val="21"/>
        </w:rPr>
      </w:pPr>
    </w:p>
    <w:p w14:paraId="112A46D6">
      <w:pPr>
        <w:spacing w:line="250" w:lineRule="auto"/>
        <w:rPr>
          <w:rFonts w:ascii="Arial"/>
          <w:sz w:val="21"/>
        </w:rPr>
      </w:pPr>
    </w:p>
    <w:p w14:paraId="02D788BA">
      <w:pPr>
        <w:spacing w:line="250" w:lineRule="auto"/>
        <w:rPr>
          <w:rFonts w:ascii="Arial"/>
          <w:sz w:val="21"/>
        </w:rPr>
      </w:pPr>
    </w:p>
    <w:p w14:paraId="65642BC6">
      <w:pPr>
        <w:spacing w:line="250" w:lineRule="auto"/>
        <w:rPr>
          <w:rFonts w:ascii="Arial"/>
          <w:sz w:val="21"/>
        </w:rPr>
      </w:pPr>
    </w:p>
    <w:p w14:paraId="538A743F">
      <w:pPr>
        <w:spacing w:line="250" w:lineRule="auto"/>
        <w:rPr>
          <w:rFonts w:ascii="Arial"/>
          <w:sz w:val="21"/>
        </w:rPr>
      </w:pPr>
    </w:p>
    <w:p w14:paraId="11EAB285">
      <w:pPr>
        <w:spacing w:before="143" w:line="219" w:lineRule="auto"/>
        <w:ind w:left="2186"/>
        <w:rPr>
          <w:rFonts w:ascii="宋体" w:hAnsi="宋体" w:eastAsia="宋体" w:cs="宋体"/>
          <w:sz w:val="44"/>
          <w:szCs w:val="44"/>
        </w:rPr>
      </w:pPr>
      <w:r>
        <w:rPr>
          <w:rFonts w:ascii="宋体" w:hAnsi="宋体" w:eastAsia="宋体" w:cs="宋体"/>
          <w:b/>
          <w:bCs/>
          <w:spacing w:val="-2"/>
          <w:sz w:val="44"/>
          <w:szCs w:val="44"/>
        </w:rPr>
        <w:t>关于调整我区机关事业单位</w:t>
      </w:r>
    </w:p>
    <w:p w14:paraId="2D278574">
      <w:pPr>
        <w:spacing w:before="82" w:line="220" w:lineRule="auto"/>
        <w:ind w:left="1956"/>
        <w:rPr>
          <w:sz w:val="44"/>
          <w:szCs w:val="44"/>
        </w:rPr>
      </w:pPr>
      <w:r>
        <w:rPr>
          <w:rFonts w:ascii="宋体" w:hAnsi="宋体" w:eastAsia="宋体" w:cs="宋体"/>
          <w:b/>
          <w:bCs/>
          <w:spacing w:val="-2"/>
          <w:sz w:val="44"/>
          <w:szCs w:val="44"/>
        </w:rPr>
        <w:t>遗属生活困难补助标准的通知</w:t>
      </w:r>
    </w:p>
    <w:p w14:paraId="5A2825A3">
      <w:pPr>
        <w:spacing w:line="318" w:lineRule="auto"/>
        <w:rPr>
          <w:rFonts w:ascii="Arial"/>
          <w:sz w:val="21"/>
        </w:rPr>
      </w:pPr>
    </w:p>
    <w:p w14:paraId="5E9BEFBB">
      <w:pPr>
        <w:spacing w:line="319" w:lineRule="auto"/>
        <w:rPr>
          <w:rFonts w:ascii="Arial"/>
          <w:sz w:val="21"/>
        </w:rPr>
      </w:pPr>
    </w:p>
    <w:p w14:paraId="67360988">
      <w:pPr>
        <w:spacing w:before="97" w:line="662" w:lineRule="exact"/>
        <w:ind w:left="380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6"/>
          <w:position w:val="27"/>
          <w:sz w:val="30"/>
          <w:szCs w:val="30"/>
        </w:rPr>
        <w:t>各镇人民政府、街道办事处，池州高新区、杏花村文化旅游区管</w:t>
      </w:r>
    </w:p>
    <w:p w14:paraId="625CB65F">
      <w:pPr>
        <w:spacing w:before="1" w:line="220" w:lineRule="auto"/>
        <w:ind w:left="380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1"/>
          <w:sz w:val="30"/>
          <w:szCs w:val="30"/>
        </w:rPr>
        <w:t>委会，区直各单位：</w:t>
      </w:r>
    </w:p>
    <w:p w14:paraId="59E0CF57">
      <w:pPr>
        <w:spacing w:before="182" w:line="369" w:lineRule="auto"/>
        <w:ind w:left="380" w:right="28" w:firstLine="650"/>
        <w:jc w:val="both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7"/>
          <w:sz w:val="30"/>
          <w:szCs w:val="30"/>
        </w:rPr>
        <w:t>根据省人事厅、财政厅皖人发〔2002〕92号和贵民政〔2021〕</w:t>
      </w:r>
      <w:r>
        <w:rPr>
          <w:rFonts w:ascii="仿宋" w:hAnsi="仿宋" w:eastAsia="仿宋" w:cs="仿宋"/>
          <w:spacing w:val="4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9"/>
          <w:sz w:val="30"/>
          <w:szCs w:val="30"/>
        </w:rPr>
        <w:t>54</w:t>
      </w:r>
      <w:r>
        <w:rPr>
          <w:rFonts w:ascii="仿宋" w:hAnsi="仿宋" w:eastAsia="仿宋" w:cs="仿宋"/>
          <w:spacing w:val="68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9"/>
          <w:sz w:val="30"/>
          <w:szCs w:val="30"/>
        </w:rPr>
        <w:t>号文件精神，对我区机关、事业单位死亡职工遗属生活困难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34"/>
          <w:sz w:val="30"/>
          <w:szCs w:val="30"/>
        </w:rPr>
        <w:t>补助标准进行调整：由每人每月634元提高到663元，从2021</w:t>
      </w:r>
      <w:r>
        <w:rPr>
          <w:rFonts w:ascii="仿宋" w:hAnsi="仿宋" w:eastAsia="仿宋" w:cs="仿宋"/>
          <w:spacing w:val="6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30"/>
          <w:sz w:val="30"/>
          <w:szCs w:val="30"/>
        </w:rPr>
        <w:t>年7月起执行。其他标准调整仍按皖人发〔2000〕20号文件规</w:t>
      </w:r>
    </w:p>
    <w:p w14:paraId="445EFEAC">
      <w:pPr>
        <w:spacing w:before="1" w:line="220" w:lineRule="auto"/>
        <w:ind w:left="380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4"/>
          <w:sz w:val="30"/>
          <w:szCs w:val="30"/>
        </w:rPr>
        <w:t>定的标准执行。</w:t>
      </w:r>
    </w:p>
    <w:p w14:paraId="1C3B8319">
      <w:pPr>
        <w:spacing w:before="230" w:line="655" w:lineRule="exact"/>
        <w:ind w:right="146"/>
        <w:jc w:val="right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6"/>
          <w:position w:val="26"/>
          <w:sz w:val="30"/>
          <w:szCs w:val="30"/>
        </w:rPr>
        <w:t>请各单位按本通知要求及时调整补贴标准，二级机</w:t>
      </w:r>
      <w:r>
        <w:rPr>
          <w:rFonts w:ascii="仿宋" w:hAnsi="仿宋" w:eastAsia="仿宋" w:cs="仿宋"/>
          <w:spacing w:val="15"/>
          <w:position w:val="26"/>
          <w:sz w:val="30"/>
          <w:szCs w:val="30"/>
        </w:rPr>
        <w:t>构由主管</w:t>
      </w:r>
    </w:p>
    <w:p w14:paraId="46FF2230">
      <w:pPr>
        <w:spacing w:line="223" w:lineRule="auto"/>
        <w:ind w:left="380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0"/>
          <w:sz w:val="30"/>
          <w:szCs w:val="30"/>
        </w:rPr>
        <w:t>局通知。</w:t>
      </w:r>
    </w:p>
    <w:p w14:paraId="3C302F49">
      <w:pPr>
        <w:sectPr>
          <w:pgSz w:w="11940" w:h="16740"/>
          <w:pgMar w:top="1422" w:right="1361" w:bottom="0" w:left="1189" w:header="0" w:footer="0" w:gutter="0"/>
          <w:cols w:space="720" w:num="1"/>
        </w:sectPr>
      </w:pPr>
    </w:p>
    <w:p w14:paraId="04102BF9">
      <w:pPr>
        <w:spacing w:line="341" w:lineRule="auto"/>
        <w:rPr>
          <w:rFonts w:ascii="Arial"/>
          <w:sz w:val="21"/>
        </w:rPr>
      </w:pPr>
    </w:p>
    <w:p w14:paraId="43134BFA">
      <w:pPr>
        <w:spacing w:before="100" w:line="224" w:lineRule="auto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"/>
          <w:sz w:val="31"/>
          <w:szCs w:val="31"/>
        </w:rPr>
        <w:t>(此页无正文)</w:t>
      </w:r>
    </w:p>
    <w:p w14:paraId="0F4F9275">
      <w:pPr>
        <w:spacing w:line="242" w:lineRule="auto"/>
        <w:rPr>
          <w:rFonts w:ascii="Arial"/>
          <w:sz w:val="21"/>
        </w:rPr>
      </w:pPr>
    </w:p>
    <w:p w14:paraId="02801AD5">
      <w:pPr>
        <w:spacing w:line="242" w:lineRule="auto"/>
        <w:rPr>
          <w:rFonts w:ascii="Arial"/>
          <w:sz w:val="21"/>
        </w:rPr>
      </w:pPr>
    </w:p>
    <w:p w14:paraId="3D02EAD9">
      <w:pPr>
        <w:spacing w:line="242" w:lineRule="auto"/>
        <w:rPr>
          <w:rFonts w:ascii="Arial"/>
          <w:sz w:val="21"/>
        </w:rPr>
      </w:pPr>
    </w:p>
    <w:p w14:paraId="0D689BBE">
      <w:pPr>
        <w:spacing w:line="242" w:lineRule="auto"/>
        <w:rPr>
          <w:rFonts w:ascii="Arial"/>
          <w:sz w:val="21"/>
        </w:rPr>
      </w:pPr>
    </w:p>
    <w:p w14:paraId="2C441F25">
      <w:pPr>
        <w:spacing w:line="242" w:lineRule="auto"/>
        <w:rPr>
          <w:rFonts w:ascii="Arial"/>
          <w:sz w:val="21"/>
        </w:rPr>
      </w:pPr>
    </w:p>
    <w:p w14:paraId="4C73BD7B">
      <w:pPr>
        <w:spacing w:line="242" w:lineRule="auto"/>
        <w:rPr>
          <w:rFonts w:ascii="Arial"/>
          <w:sz w:val="21"/>
        </w:rPr>
      </w:pPr>
    </w:p>
    <w:p w14:paraId="7C9FA364">
      <w:pPr>
        <w:spacing w:line="242" w:lineRule="auto"/>
        <w:rPr>
          <w:rFonts w:ascii="Arial"/>
          <w:sz w:val="21"/>
        </w:rPr>
      </w:pPr>
    </w:p>
    <w:p w14:paraId="47D997B3">
      <w:pPr>
        <w:spacing w:line="242" w:lineRule="auto"/>
        <w:rPr>
          <w:rFonts w:ascii="Arial"/>
          <w:sz w:val="21"/>
        </w:rPr>
      </w:pPr>
    </w:p>
    <w:p w14:paraId="0E57CF22">
      <w:pPr>
        <w:spacing w:before="101" w:line="221" w:lineRule="auto"/>
        <w:ind w:left="299"/>
        <w:rPr>
          <w:rFonts w:ascii="仿宋" w:hAnsi="仿宋" w:eastAsia="仿宋" w:cs="仿宋"/>
          <w:sz w:val="31"/>
          <w:szCs w:val="31"/>
        </w:rPr>
      </w:pPr>
      <w:r>
        <w:pict>
          <v:shape id="_x0000_s1029" o:spid="_x0000_s1029" o:spt="202" type="#_x0000_t202" style="position:absolute;left:0pt;margin-left:326.5pt;margin-top:4.25pt;height:20.75pt;width:96.05pt;z-index:251659264;mso-width-relative:page;mso-height-relative:page;" filled="f" stroked="f" coordsize="21600,21600">
            <v:path/>
            <v:fill on="f" focussize="0,0"/>
            <v:stroke on="f"/>
            <v:imagedata o:title=""/>
            <o:lock v:ext="edit" aspectratio="f"/>
            <v:textbox inset="0mm,0mm,0mm,0mm">
              <w:txbxContent>
                <w:p w14:paraId="65D833F8">
                  <w:pPr>
                    <w:spacing w:before="20" w:line="223" w:lineRule="auto"/>
                    <w:ind w:left="20"/>
                    <w:rPr>
                      <w:rFonts w:ascii="仿宋" w:hAnsi="仿宋" w:eastAsia="仿宋" w:cs="仿宋"/>
                      <w:sz w:val="31"/>
                      <w:szCs w:val="31"/>
                    </w:rPr>
                  </w:pPr>
                  <w:r>
                    <w:rPr>
                      <w:rFonts w:ascii="仿宋" w:hAnsi="仿宋" w:eastAsia="仿宋" w:cs="仿宋"/>
                      <w:spacing w:val="3"/>
                      <w:sz w:val="31"/>
                      <w:szCs w:val="31"/>
                    </w:rPr>
                    <w:t>贵池区财政局</w:t>
                  </w:r>
                </w:p>
              </w:txbxContent>
            </v:textbox>
          </v:shape>
        </w:pict>
      </w:r>
      <w:r>
        <w:rPr>
          <w:rFonts w:ascii="仿宋" w:hAnsi="仿宋" w:eastAsia="仿宋" w:cs="仿宋"/>
          <w:spacing w:val="6"/>
          <w:sz w:val="31"/>
          <w:szCs w:val="31"/>
        </w:rPr>
        <w:t>贵池区人力资源和社会保障局</w:t>
      </w:r>
    </w:p>
    <w:p w14:paraId="14C40580">
      <w:pPr>
        <w:spacing w:line="272" w:lineRule="auto"/>
        <w:rPr>
          <w:rFonts w:ascii="Arial"/>
          <w:sz w:val="21"/>
        </w:rPr>
      </w:pPr>
    </w:p>
    <w:p w14:paraId="001FCB5D">
      <w:pPr>
        <w:spacing w:line="272" w:lineRule="auto"/>
        <w:rPr>
          <w:rFonts w:ascii="Arial"/>
          <w:sz w:val="21"/>
        </w:rPr>
      </w:pPr>
    </w:p>
    <w:p w14:paraId="23E34A01">
      <w:pPr>
        <w:spacing w:line="273" w:lineRule="auto"/>
        <w:rPr>
          <w:rFonts w:ascii="Arial"/>
          <w:sz w:val="21"/>
        </w:rPr>
      </w:pPr>
    </w:p>
    <w:p w14:paraId="36C0BD99">
      <w:pPr>
        <w:spacing w:line="273" w:lineRule="auto"/>
        <w:rPr>
          <w:rFonts w:ascii="Arial"/>
          <w:sz w:val="21"/>
        </w:rPr>
      </w:pPr>
    </w:p>
    <w:p w14:paraId="54FB4A8B">
      <w:pPr>
        <w:spacing w:line="273" w:lineRule="auto"/>
        <w:rPr>
          <w:rFonts w:ascii="Arial"/>
          <w:sz w:val="21"/>
        </w:rPr>
      </w:pPr>
    </w:p>
    <w:p w14:paraId="09821BA1">
      <w:pPr>
        <w:spacing w:line="273" w:lineRule="auto"/>
        <w:rPr>
          <w:rFonts w:ascii="Arial"/>
          <w:sz w:val="21"/>
        </w:rPr>
      </w:pPr>
    </w:p>
    <w:p w14:paraId="0ECB2093">
      <w:pPr>
        <w:spacing w:line="273" w:lineRule="auto"/>
        <w:rPr>
          <w:rFonts w:ascii="Arial"/>
          <w:sz w:val="21"/>
        </w:rPr>
      </w:pPr>
    </w:p>
    <w:p w14:paraId="0BB2DEED">
      <w:pPr>
        <w:spacing w:before="101" w:line="222" w:lineRule="auto"/>
        <w:ind w:left="3020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32"/>
          <w:sz w:val="31"/>
          <w:szCs w:val="31"/>
        </w:rPr>
        <w:t>2021</w:t>
      </w:r>
      <w:bookmarkStart w:id="0" w:name="_GoBack"/>
      <w:bookmarkEnd w:id="0"/>
      <w:r>
        <w:rPr>
          <w:rFonts w:ascii="仿宋" w:hAnsi="仿宋" w:eastAsia="仿宋" w:cs="仿宋"/>
          <w:spacing w:val="32"/>
          <w:sz w:val="31"/>
          <w:szCs w:val="31"/>
        </w:rPr>
        <w:t>年10月20日</w:t>
      </w:r>
    </w:p>
    <w:sectPr>
      <w:pgSz w:w="11960" w:h="16800"/>
      <w:pgMar w:top="1428" w:right="1589" w:bottom="0" w:left="1699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docVars>
    <w:docVar w:name="commondata" w:val="eyJoZGlkIjoiODM3MzgxMmU4MDhlM2Y3MzliYjM2OTBkZjIyN2M3MTYifQ=="/>
  </w:docVars>
  <w:rsids>
    <w:rsidRoot w:val="00000000"/>
    <w:rsid w:val="1C6C7AC7"/>
    <w:rsid w:val="42F0076D"/>
    <w:rsid w:val="48D32DAC"/>
    <w:rsid w:val="6D1350A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9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236</Words>
  <Characters>265</Characters>
  <TotalTime>1</TotalTime>
  <ScaleCrop>false</ScaleCrop>
  <LinksUpToDate>false</LinksUpToDate>
  <CharactersWithSpaces>270</CharactersWithSpaces>
  <Application>WPS Office_12.1.0.18912_F1E327BC-269C-435d-A152-05C5408002CA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2023-04-23T16:46:00Z</dcterms:created>
  <dc:creator>Kingsoft-PDF</dc:creator>
  <cp:lastModifiedBy>Bombasti</cp:lastModifiedBy>
  <dcterms:modified xsi:type="dcterms:W3CDTF">2024-11-28T06:10:58Z</dcterms:modified>
  <dc:subject>pdfbuilder</dc:subject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wqlLaW5nc29mdCBQREYgdG8gV1BTIDg1</vt:lpwstr>
  </property>
  <property fmtid="{D5CDD505-2E9C-101B-9397-08002B2CF9AE}" pid="3" name="Created">
    <vt:filetime>2023-04-23T16:46:49Z</vt:filetime>
  </property>
  <property fmtid="{D5CDD505-2E9C-101B-9397-08002B2CF9AE}" pid="4" name="UsrData">
    <vt:lpwstr>6444f0690c8b2900157688c5</vt:lpwstr>
  </property>
  <property fmtid="{D5CDD505-2E9C-101B-9397-08002B2CF9AE}" pid="5" name="KSOProductBuildVer">
    <vt:lpwstr>2052-12.1.0.18912</vt:lpwstr>
  </property>
  <property fmtid="{D5CDD505-2E9C-101B-9397-08002B2CF9AE}" pid="6" name="ICV">
    <vt:lpwstr>72E0095F0A154113B356C26897057029_13</vt:lpwstr>
  </property>
</Properties>
</file>