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823F9E">
      <w:pPr>
        <w:jc w:val="center"/>
        <w:rPr>
          <w:rFonts w:hint="eastAsia" w:ascii="仿宋_GB2312" w:hAnsi="仿宋_GB2312" w:eastAsia="仿宋_GB2312" w:cs="仿宋_GB2312"/>
          <w:b/>
          <w:bCs/>
          <w:sz w:val="36"/>
          <w:szCs w:val="36"/>
          <w:lang w:eastAsia="zh-CN"/>
        </w:rPr>
      </w:pPr>
    </w:p>
    <w:p w14:paraId="6B6DFEA5">
      <w:pPr>
        <w:jc w:val="center"/>
        <w:rPr>
          <w:rFonts w:hint="eastAsia" w:ascii="仿宋_GB2312" w:hAnsi="仿宋_GB2312" w:eastAsia="仿宋_GB2312" w:cs="仿宋_GB2312"/>
          <w:b/>
          <w:bCs/>
          <w:sz w:val="36"/>
          <w:szCs w:val="36"/>
          <w:lang w:eastAsia="zh-CN"/>
        </w:rPr>
      </w:pPr>
    </w:p>
    <w:p w14:paraId="32F77CF6">
      <w:pPr>
        <w:jc w:val="center"/>
        <w:rPr>
          <w:rFonts w:hint="eastAsia" w:ascii="仿宋_GB2312" w:hAnsi="仿宋_GB2312" w:eastAsia="仿宋_GB2312" w:cs="仿宋_GB2312"/>
          <w:b/>
          <w:bCs/>
          <w:sz w:val="36"/>
          <w:szCs w:val="36"/>
          <w:lang w:eastAsia="zh-CN"/>
        </w:rPr>
      </w:pPr>
    </w:p>
    <w:p w14:paraId="36A8C41B">
      <w:pPr>
        <w:jc w:val="center"/>
        <w:rPr>
          <w:rFonts w:hint="eastAsia" w:ascii="仿宋_GB2312" w:hAnsi="仿宋_GB2312" w:eastAsia="仿宋_GB2312" w:cs="仿宋_GB2312"/>
          <w:b/>
          <w:bCs/>
          <w:sz w:val="36"/>
          <w:szCs w:val="36"/>
          <w:lang w:eastAsia="zh-CN"/>
        </w:rPr>
      </w:pPr>
    </w:p>
    <w:p w14:paraId="31B1BA62">
      <w:pPr>
        <w:jc w:val="center"/>
        <w:rPr>
          <w:rFonts w:hint="eastAsia" w:ascii="仿宋_GB2312" w:hAnsi="仿宋_GB2312" w:eastAsia="仿宋_GB2312" w:cs="仿宋_GB2312"/>
          <w:b/>
          <w:bCs/>
          <w:sz w:val="36"/>
          <w:szCs w:val="36"/>
          <w:lang w:eastAsia="zh-CN"/>
        </w:rPr>
      </w:pPr>
    </w:p>
    <w:p w14:paraId="70956380">
      <w:pPr>
        <w:spacing w:line="68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梅办〔2024〕</w:t>
      </w:r>
      <w:r>
        <w:rPr>
          <w:rFonts w:hint="eastAsia" w:ascii="仿宋_GB2312" w:hAnsi="仿宋_GB2312" w:eastAsia="仿宋_GB2312" w:cs="仿宋_GB2312"/>
          <w:sz w:val="32"/>
          <w:szCs w:val="32"/>
          <w:lang w:val="en-US" w:eastAsia="zh-CN"/>
        </w:rPr>
        <w:t>93</w:t>
      </w:r>
      <w:r>
        <w:rPr>
          <w:rFonts w:hint="eastAsia" w:ascii="仿宋_GB2312" w:hAnsi="仿宋_GB2312" w:eastAsia="仿宋_GB2312" w:cs="仿宋_GB2312"/>
          <w:sz w:val="32"/>
          <w:szCs w:val="32"/>
        </w:rPr>
        <w:t xml:space="preserve"> 号</w:t>
      </w:r>
    </w:p>
    <w:p w14:paraId="700DC6DD">
      <w:pPr>
        <w:jc w:val="center"/>
        <w:rPr>
          <w:rFonts w:ascii="方正小标宋简体" w:hAnsi="方正小标宋简体" w:eastAsia="方正小标宋简体" w:cs="方正小标宋简体"/>
          <w:sz w:val="44"/>
          <w:szCs w:val="44"/>
        </w:rPr>
      </w:pPr>
    </w:p>
    <w:p w14:paraId="5906AFD8">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bCs/>
          <w:spacing w:val="-20"/>
          <w:sz w:val="44"/>
          <w:szCs w:val="44"/>
          <w:lang w:val="en-US" w:eastAsia="zh-CN"/>
        </w:rPr>
      </w:pPr>
      <w:r>
        <w:rPr>
          <w:rFonts w:hint="eastAsia" w:ascii="方正小标宋简体" w:hAnsi="方正小标宋简体" w:eastAsia="方正小标宋简体" w:cs="方正小标宋简体"/>
          <w:b/>
          <w:bCs/>
          <w:spacing w:val="-20"/>
          <w:sz w:val="44"/>
          <w:szCs w:val="44"/>
          <w:lang w:eastAsia="zh-CN"/>
        </w:rPr>
        <w:t>关于</w:t>
      </w:r>
      <w:r>
        <w:rPr>
          <w:rFonts w:hint="eastAsia" w:ascii="方正小标宋简体" w:hAnsi="方正小标宋简体" w:eastAsia="方正小标宋简体" w:cs="方正小标宋简体"/>
          <w:b/>
          <w:bCs/>
          <w:spacing w:val="-20"/>
          <w:sz w:val="44"/>
          <w:szCs w:val="44"/>
          <w:lang w:val="en-US" w:eastAsia="zh-CN"/>
        </w:rPr>
        <w:t>印发《梅龙街道珍珠蚌养殖专项整治工作</w:t>
      </w:r>
    </w:p>
    <w:p w14:paraId="3A303502">
      <w:pPr>
        <w:keepNext w:val="0"/>
        <w:keepLines w:val="0"/>
        <w:pageBreakBefore w:val="0"/>
        <w:widowControl w:val="0"/>
        <w:kinsoku/>
        <w:wordWrap/>
        <w:overflowPunct/>
        <w:topLinePunct w:val="0"/>
        <w:autoSpaceDE/>
        <w:autoSpaceDN/>
        <w:bidi w:val="0"/>
        <w:adjustRightInd/>
        <w:snapToGrid/>
        <w:spacing w:line="600" w:lineRule="exact"/>
        <w:jc w:val="center"/>
        <w:textAlignment w:val="auto"/>
        <w:rPr>
          <w:rFonts w:hint="eastAsia" w:ascii="方正小标宋简体" w:hAnsi="方正小标宋简体" w:eastAsia="方正小标宋简体" w:cs="方正小标宋简体"/>
          <w:b/>
          <w:bCs/>
          <w:spacing w:val="-20"/>
          <w:sz w:val="44"/>
          <w:szCs w:val="44"/>
          <w:lang w:val="en-US" w:eastAsia="zh-CN"/>
        </w:rPr>
      </w:pPr>
      <w:r>
        <w:rPr>
          <w:rFonts w:hint="eastAsia" w:ascii="方正小标宋简体" w:hAnsi="方正小标宋简体" w:eastAsia="方正小标宋简体" w:cs="方正小标宋简体"/>
          <w:b/>
          <w:bCs/>
          <w:spacing w:val="-20"/>
          <w:sz w:val="44"/>
          <w:szCs w:val="44"/>
          <w:lang w:val="en-US" w:eastAsia="zh-CN"/>
        </w:rPr>
        <w:t>实施方案》的通知</w:t>
      </w:r>
    </w:p>
    <w:p w14:paraId="7B2569C1">
      <w:pPr>
        <w:keepNext w:val="0"/>
        <w:keepLines w:val="0"/>
        <w:pageBreakBefore w:val="0"/>
        <w:widowControl w:val="0"/>
        <w:kinsoku/>
        <w:wordWrap/>
        <w:overflowPunct/>
        <w:topLinePunct w:val="0"/>
        <w:autoSpaceDE/>
        <w:autoSpaceDN/>
        <w:bidi w:val="0"/>
        <w:adjustRightInd/>
        <w:snapToGrid/>
        <w:spacing w:line="600" w:lineRule="exact"/>
        <w:textAlignment w:val="auto"/>
        <w:rPr>
          <w:rFonts w:hint="eastAsia" w:ascii="方正小标宋简体" w:hAnsi="方正小标宋简体" w:eastAsia="方正小标宋简体" w:cs="方正小标宋简体"/>
          <w:spacing w:val="-20"/>
          <w:sz w:val="44"/>
          <w:szCs w:val="44"/>
        </w:rPr>
      </w:pPr>
    </w:p>
    <w:p w14:paraId="2A4F6113">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各村（社区）：</w:t>
      </w:r>
    </w:p>
    <w:p w14:paraId="7C98E99D">
      <w:pPr>
        <w:ind w:firstLine="640"/>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根据池州市贵池区人民政府办公室《关于印发池州市贵池区珍珠蚌养殖专项整治工作实施方案的通知》（贵政办秘〔2024〕31号）文件要求，我街制定了《梅龙街道珍珠蚌养殖专项整治工作实施方案》，现印发给你们，请认真抓好贯彻落实。</w:t>
      </w:r>
    </w:p>
    <w:p w14:paraId="1B17AC87">
      <w:pPr>
        <w:rPr>
          <w:rFonts w:hint="eastAsia" w:ascii="仿宋_GB2312" w:hAnsi="仿宋_GB2312" w:eastAsia="仿宋_GB2312" w:cs="仿宋_GB2312"/>
          <w:sz w:val="32"/>
          <w:szCs w:val="32"/>
          <w:lang w:val="en-US" w:eastAsia="zh-CN"/>
        </w:rPr>
      </w:pPr>
    </w:p>
    <w:p w14:paraId="7C689FEC">
      <w:pPr>
        <w:jc w:val="righ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梅龙街道办事处</w:t>
      </w:r>
    </w:p>
    <w:p w14:paraId="5A98ABDE">
      <w:pPr>
        <w:jc w:val="righ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2024年5月31日</w:t>
      </w:r>
    </w:p>
    <w:p w14:paraId="19E14004">
      <w:pPr>
        <w:rPr>
          <w:rFonts w:hint="eastAsia" w:ascii="仿宋_GB2312" w:hAnsi="黑体" w:eastAsia="仿宋_GB2312"/>
          <w:sz w:val="32"/>
          <w:szCs w:val="32"/>
        </w:rPr>
      </w:pPr>
    </w:p>
    <w:p w14:paraId="22A12D81">
      <w:pPr>
        <w:rPr>
          <w:rFonts w:hint="eastAsia" w:ascii="仿宋_GB2312" w:hAnsi="黑体" w:eastAsia="仿宋_GB2312"/>
          <w:sz w:val="32"/>
          <w:szCs w:val="32"/>
        </w:rPr>
      </w:pPr>
    </w:p>
    <w:p w14:paraId="291953DC"/>
    <w:p w14:paraId="48375BBA">
      <w:pPr>
        <w:jc w:val="center"/>
        <w:rPr>
          <w:rFonts w:hint="eastAsia" w:ascii="方正小标宋简体" w:hAnsi="方正小标宋简体" w:eastAsia="方正小标宋简体" w:cs="方正小标宋简体"/>
          <w:b/>
          <w:bCs/>
          <w:spacing w:val="-20"/>
          <w:sz w:val="44"/>
          <w:szCs w:val="44"/>
        </w:rPr>
      </w:pPr>
      <w:r>
        <w:rPr>
          <w:rFonts w:hint="eastAsia" w:ascii="方正小标宋简体" w:hAnsi="方正小标宋简体" w:eastAsia="方正小标宋简体" w:cs="方正小标宋简体"/>
          <w:b/>
          <w:bCs/>
          <w:spacing w:val="-20"/>
          <w:sz w:val="44"/>
          <w:szCs w:val="44"/>
        </w:rPr>
        <w:t>梅龙街道珍珠蚌养殖专项整治工作实施方案</w:t>
      </w:r>
    </w:p>
    <w:p w14:paraId="6B37970F">
      <w:pPr>
        <w:ind w:firstLine="723" w:firstLineChars="200"/>
        <w:rPr>
          <w:rFonts w:hint="eastAsia" w:ascii="方正小标宋简体" w:hAnsi="方正小标宋简体" w:eastAsia="方正小标宋简体" w:cs="方正小标宋简体"/>
          <w:b/>
          <w:bCs/>
          <w:sz w:val="36"/>
          <w:szCs w:val="36"/>
        </w:rPr>
      </w:pPr>
    </w:p>
    <w:p w14:paraId="65520AB1">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深入学习贯彻习近平生态文明思想，全面落实中央、省、市、区生态文明建设的要求，切实整治珍珠蚌养殖存在的生态环境问题，保障我街珍珠蚌规范、生态、健康养殖，根据相关法律法规，结合我街实际情况，制定以下方案。</w:t>
      </w:r>
    </w:p>
    <w:p w14:paraId="736FB9DB">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一、总体要求</w:t>
      </w:r>
    </w:p>
    <w:p w14:paraId="3B10EA2A">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以习近平生态文明思想为指导，坚持绿色发展目标，按照“生态优先、依法依规、分类施策、属地负责”的原则，对全街珍珠蚌养殖依法依规有序实施分类整治，推进生产生态协调发展，实现珍珠蚌养殖产业绿色发展与生态环境保护“双赢”目标。</w:t>
      </w:r>
    </w:p>
    <w:p w14:paraId="4134E6F3">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二、整治目标</w:t>
      </w:r>
    </w:p>
    <w:p w14:paraId="1A1D6A13">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开展珍珠蚌养殖情况摸底排查，认真核查有无违反承包合同、有无违规养殖区域、投入品管理是否规范、尾水排放是否达标等情况并登记备案，根据《水产养殖业水污染物排放标准》（DB34/4722-2024）、《淡水珍珠蚌鱼混养技术规范》（SC/T1143-2019）等标准及相关法规，结合排查情况制定具体实施子方案，有序推进珍珠蚌养殖清理整治；加强对珍珠养殖户的技术指导、日常监管和执法检查，对违反相关法律法规的养殖行为依法依规整治；加强水环境监测监管，全面掌握水质变化情况；逐步淘汰现有传统落后养殖模式，推广生态化健康养殖。</w:t>
      </w:r>
    </w:p>
    <w:p w14:paraId="51019A1D">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三、整治范围</w:t>
      </w:r>
    </w:p>
    <w:p w14:paraId="5A34D427">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全街各类珍珠蚌养殖场所。</w:t>
      </w:r>
    </w:p>
    <w:p w14:paraId="0F167E5C">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四、整治时间</w:t>
      </w:r>
    </w:p>
    <w:p w14:paraId="54F38BAD">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珍珠蚌养殖专项清理整治时间：2024年5月至2025年6月，分为排查摸底、宣传发动、集中整治、巩固提升四个阶段。</w:t>
      </w:r>
    </w:p>
    <w:p w14:paraId="598AA3C3">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1.排查摸底（2024年6月底前完成）。</w:t>
      </w:r>
      <w:r>
        <w:rPr>
          <w:rFonts w:hint="eastAsia" w:ascii="仿宋_GB2312" w:hAnsi="仿宋_GB2312" w:eastAsia="仿宋_GB2312" w:cs="仿宋_GB2312"/>
          <w:sz w:val="32"/>
          <w:szCs w:val="32"/>
        </w:rPr>
        <w:t>各村居对本辖区内的珍珠蚌养殖情况统一进行调查核实，实行“一户一档”，全面登记养殖业主的基本情况、养殖方式、养殖进排水、尾水处理等基础情况。</w:t>
      </w:r>
    </w:p>
    <w:p w14:paraId="630FF5AC">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2.宣传发动（2024年7月底前完成）。</w:t>
      </w:r>
      <w:r>
        <w:rPr>
          <w:rFonts w:hint="eastAsia" w:ascii="仿宋_GB2312" w:hAnsi="仿宋_GB2312" w:eastAsia="仿宋_GB2312" w:cs="仿宋_GB2312"/>
          <w:sz w:val="32"/>
          <w:szCs w:val="32"/>
        </w:rPr>
        <w:t>各村居在组织调查摸底的同时，组织人员登门入户，开展相关政策及法规宣传，并指导、告知养殖户完成自查自纠，充分利用广播、电视、报刊、网络等广泛宣传专项整治工作，营造全面参与合力整治的浓厚氛围。</w:t>
      </w:r>
    </w:p>
    <w:p w14:paraId="3BE76013">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3.集中整治（2025年6月底前完成）。</w:t>
      </w:r>
      <w:r>
        <w:rPr>
          <w:rFonts w:hint="eastAsia" w:ascii="仿宋_GB2312" w:hAnsi="仿宋_GB2312" w:eastAsia="仿宋_GB2312" w:cs="仿宋_GB2312"/>
          <w:sz w:val="32"/>
          <w:szCs w:val="32"/>
        </w:rPr>
        <w:t>加强对养殖户的技术指导和宣传引导，从规范水面发包、规范养殖技术、规范水质监测、规范投入品使用、规范废弃物处置等方面强化日常监管和执法检查，对违反禁限养区规定和养殖尾水不达标等违法行为依法依规整治。2024年12月底前完成规范类整治，2025年6月底前完成全部整治工作。</w:t>
      </w:r>
    </w:p>
    <w:p w14:paraId="514FD2AA">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4.巩固提升（长期坚持）。</w:t>
      </w:r>
      <w:r>
        <w:rPr>
          <w:rFonts w:hint="eastAsia" w:ascii="仿宋_GB2312" w:hAnsi="仿宋_GB2312" w:eastAsia="仿宋_GB2312" w:cs="仿宋_GB2312"/>
          <w:sz w:val="32"/>
          <w:szCs w:val="32"/>
        </w:rPr>
        <w:t>2024年9月底前探索建立珍珠蚌养殖业准入管理制度，各村居要加强珍珠蚌养殖长效管理，确保专项清理整治成果，防止珍珠蚌违规养殖现象反弹，完善网格化管理机制，强化属地主体责任，及时化解规范养殖专项整治中的问题和矛盾，确保整治工作平稳有序。</w:t>
      </w:r>
    </w:p>
    <w:p w14:paraId="62308DA4">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五、保障措施</w:t>
      </w:r>
    </w:p>
    <w:p w14:paraId="3D009BA1">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1.强化组织领导。</w:t>
      </w:r>
      <w:r>
        <w:rPr>
          <w:rFonts w:hint="eastAsia" w:ascii="仿宋_GB2312" w:hAnsi="仿宋_GB2312" w:eastAsia="仿宋_GB2312" w:cs="仿宋_GB2312"/>
          <w:sz w:val="32"/>
          <w:szCs w:val="32"/>
        </w:rPr>
        <w:t>成立珍珠蚌养殖专项清理整治行动领导小组，由街道办事处分管领导担任组长，农业综合服务中心、水产站、生态环保站、自然资源和规划所、林业站、水利站、劳动保障所等部门担任成员成立领导小组，负责具体工作落实等。</w:t>
      </w:r>
    </w:p>
    <w:p w14:paraId="3FF0277B">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明确责任分工。农业综合服务中心牵头珍珠蚌养殖专项清理整治工作，具体负责投入品执法监管工作；水产站负责珍珠蚌养殖技术服务，指导绿色规范的养殖方式；生态环保站负责尾水达标排放的监督性执法监测和依法查处珍珠蚌养殖尾水超标排放行为；自然资源和规划所负责涉及的耕地等地类认定、确认永久基本农田范围和对涉嫌破坏耕地违法行为的查处工作；林业站负责湿地和自然保护区内监管工作；水利站负责对侵占河湖、水库及影响行洪安全的违法违规行为开展查处工作；劳动保障所负责规范珍珠蚌养殖企业用工，查处欠薪行为；各相关部门按照各自职能，切实履行职责，强化监管，严格执法，强化联动，全力做好珍珠蚌养殖专项清理整治工作。</w:t>
      </w:r>
    </w:p>
    <w:p w14:paraId="0358FFCA">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3.加强属地监管。</w:t>
      </w:r>
      <w:r>
        <w:rPr>
          <w:rFonts w:hint="eastAsia" w:ascii="仿宋_GB2312" w:hAnsi="仿宋_GB2312" w:eastAsia="仿宋_GB2312" w:cs="仿宋_GB2312"/>
          <w:sz w:val="32"/>
          <w:szCs w:val="32"/>
        </w:rPr>
        <w:t>各村居为珍珠蚌养殖专项清理整治工作的责任主体和实施主体，要主动作为，根据方案细化、分解工作任务，落实推进措施，组织专门力量，全面负责本辖区内珍珠蚌养殖专项清理整治工作。要及时化解规范养殖专项整治中的问题和矛盾，确保整治工作平稳有序。</w:t>
      </w:r>
    </w:p>
    <w:p w14:paraId="5C773652">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4.加大宣传教育。</w:t>
      </w:r>
      <w:r>
        <w:rPr>
          <w:rFonts w:hint="eastAsia" w:ascii="仿宋_GB2312" w:hAnsi="仿宋_GB2312" w:eastAsia="仿宋_GB2312" w:cs="仿宋_GB2312"/>
          <w:sz w:val="32"/>
          <w:szCs w:val="32"/>
        </w:rPr>
        <w:t>各村居要采取现场指导、召开会议等多种形式，向群众宣传有关法律法规要求，对存在违法养殖行为的圩口养殖户开展政策宣讲和思想动员工作，督促主动整改，确保整治工作如期完成；及时宣传生态养殖和转型发展的先进典型，不断增强广大养殖户开展珍珠蚌养殖专项清理整治的自觉性和主动性，进一步巩固和扩大整治成效。</w:t>
      </w:r>
    </w:p>
    <w:p w14:paraId="4AB08AD5">
      <w:pPr>
        <w:keepNext w:val="0"/>
        <w:keepLines w:val="0"/>
        <w:pageBreakBefore w:val="0"/>
        <w:widowControl w:val="0"/>
        <w:kinsoku/>
        <w:wordWrap/>
        <w:overflowPunct/>
        <w:topLinePunct w:val="0"/>
        <w:autoSpaceDE/>
        <w:autoSpaceDN/>
        <w:bidi w:val="0"/>
        <w:adjustRightInd/>
        <w:snapToGrid/>
        <w:spacing w:line="440" w:lineRule="exact"/>
        <w:ind w:firstLine="643"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b/>
          <w:bCs/>
          <w:sz w:val="32"/>
          <w:szCs w:val="32"/>
        </w:rPr>
        <w:t>5.严肃督查问责。</w:t>
      </w:r>
      <w:r>
        <w:rPr>
          <w:rFonts w:hint="eastAsia" w:ascii="仿宋_GB2312" w:hAnsi="仿宋_GB2312" w:eastAsia="仿宋_GB2312" w:cs="仿宋_GB2312"/>
          <w:sz w:val="32"/>
          <w:szCs w:val="32"/>
        </w:rPr>
        <w:t>加强跟进监督，对整改工作中出现的敷衍整改、表面整改、假装整改和搞“一刀切”等形式主义、官僚主义问题，依规依纪依法追究相关单位和人员责任。</w:t>
      </w:r>
    </w:p>
    <w:p w14:paraId="49E7A836">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附件：</w:t>
      </w:r>
    </w:p>
    <w:p w14:paraId="7608193E">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1.梅龙街道珍珠蚌养殖专项清理整治行动领导小组名单</w:t>
      </w:r>
    </w:p>
    <w:p w14:paraId="241DBBAD">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2.珍珠蚌养殖主体生产情况登记表</w:t>
      </w:r>
    </w:p>
    <w:p w14:paraId="4E1B26B1">
      <w:pPr>
        <w:keepNext w:val="0"/>
        <w:keepLines w:val="0"/>
        <w:pageBreakBefore w:val="0"/>
        <w:widowControl w:val="0"/>
        <w:kinsoku/>
        <w:wordWrap/>
        <w:overflowPunct/>
        <w:topLinePunct w:val="0"/>
        <w:autoSpaceDE/>
        <w:autoSpaceDN/>
        <w:bidi w:val="0"/>
        <w:adjustRightInd/>
        <w:snapToGrid/>
        <w:spacing w:line="440" w:lineRule="exact"/>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3.村（社区）珍珠蚌生产主体养殖情况汇总表</w:t>
      </w:r>
    </w:p>
    <w:p w14:paraId="4A32E60E">
      <w:pPr>
        <w:rPr>
          <w:rFonts w:hint="eastAsia" w:ascii="仿宋_GB2312" w:hAnsi="仿宋_GB2312" w:eastAsia="仿宋_GB2312" w:cs="仿宋_GB2312"/>
          <w:sz w:val="32"/>
          <w:szCs w:val="32"/>
        </w:rPr>
      </w:pPr>
    </w:p>
    <w:p w14:paraId="569C43B7">
      <w:pPr>
        <w:rPr>
          <w:rFonts w:hint="eastAsia" w:ascii="仿宋_GB2312" w:hAnsi="仿宋_GB2312" w:eastAsia="仿宋_GB2312" w:cs="仿宋_GB2312"/>
          <w:sz w:val="32"/>
          <w:szCs w:val="32"/>
        </w:rPr>
      </w:pPr>
    </w:p>
    <w:p w14:paraId="2D1BA086">
      <w:pPr>
        <w:rPr>
          <w:rFonts w:hint="eastAsia" w:ascii="仿宋_GB2312" w:hAnsi="仿宋_GB2312" w:eastAsia="仿宋_GB2312" w:cs="仿宋_GB2312"/>
          <w:sz w:val="32"/>
          <w:szCs w:val="32"/>
        </w:rPr>
      </w:pPr>
    </w:p>
    <w:p w14:paraId="3E408BA9">
      <w:pPr>
        <w:rPr>
          <w:rFonts w:hint="eastAsia" w:ascii="仿宋_GB2312" w:hAnsi="仿宋_GB2312" w:eastAsia="仿宋_GB2312" w:cs="仿宋_GB2312"/>
          <w:sz w:val="32"/>
          <w:szCs w:val="32"/>
        </w:rPr>
      </w:pPr>
    </w:p>
    <w:p w14:paraId="7383BFE4">
      <w:pPr>
        <w:rPr>
          <w:rFonts w:hint="eastAsia" w:ascii="仿宋_GB2312" w:hAnsi="仿宋_GB2312" w:eastAsia="仿宋_GB2312" w:cs="仿宋_GB2312"/>
          <w:b/>
          <w:bCs/>
          <w:sz w:val="32"/>
          <w:szCs w:val="32"/>
        </w:rPr>
      </w:pPr>
      <w:r>
        <w:rPr>
          <w:rFonts w:hint="eastAsia" w:ascii="仿宋_GB2312" w:hAnsi="仿宋_GB2312" w:eastAsia="仿宋_GB2312" w:cs="仿宋_GB2312"/>
          <w:b/>
          <w:bCs/>
          <w:sz w:val="32"/>
          <w:szCs w:val="32"/>
        </w:rPr>
        <w:t>附件1</w:t>
      </w:r>
    </w:p>
    <w:p w14:paraId="5759DD79">
      <w:pPr>
        <w:jc w:val="center"/>
        <w:rPr>
          <w:rFonts w:hint="eastAsia" w:ascii="方正小标宋简体" w:hAnsi="方正小标宋简体" w:eastAsia="方正小标宋简体" w:cs="方正小标宋简体"/>
          <w:b/>
          <w:bCs/>
          <w:sz w:val="36"/>
          <w:szCs w:val="36"/>
        </w:rPr>
      </w:pPr>
      <w:r>
        <w:rPr>
          <w:rFonts w:hint="eastAsia" w:ascii="方正小标宋简体" w:hAnsi="方正小标宋简体" w:eastAsia="方正小标宋简体" w:cs="方正小标宋简体"/>
          <w:b/>
          <w:bCs/>
          <w:sz w:val="36"/>
          <w:szCs w:val="36"/>
        </w:rPr>
        <w:t>梅龙街道珍珠蚌养殖专项清理整治行动</w:t>
      </w:r>
    </w:p>
    <w:p w14:paraId="4813ACA0">
      <w:pPr>
        <w:jc w:val="center"/>
        <w:rPr>
          <w:rFonts w:hint="eastAsia" w:ascii="方正小标宋简体" w:hAnsi="方正小标宋简体" w:eastAsia="方正小标宋简体" w:cs="方正小标宋简体"/>
          <w:b/>
          <w:bCs/>
          <w:sz w:val="36"/>
          <w:szCs w:val="36"/>
        </w:rPr>
      </w:pPr>
      <w:r>
        <w:rPr>
          <w:rFonts w:hint="eastAsia" w:ascii="方正小标宋简体" w:hAnsi="方正小标宋简体" w:eastAsia="方正小标宋简体" w:cs="方正小标宋简体"/>
          <w:b/>
          <w:bCs/>
          <w:sz w:val="36"/>
          <w:szCs w:val="36"/>
        </w:rPr>
        <w:t>领导小组名单</w:t>
      </w:r>
    </w:p>
    <w:p w14:paraId="4D4D1896">
      <w:pPr>
        <w:rPr>
          <w:rFonts w:hint="eastAsia" w:ascii="仿宋_GB2312" w:hAnsi="仿宋_GB2312" w:eastAsia="仿宋_GB2312" w:cs="仿宋_GB2312"/>
          <w:sz w:val="32"/>
          <w:szCs w:val="32"/>
        </w:rPr>
      </w:pPr>
    </w:p>
    <w:p w14:paraId="4D4C93EF">
      <w:p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rPr>
        <w:t xml:space="preserve">组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长：</w:t>
      </w:r>
      <w:r>
        <w:rPr>
          <w:rFonts w:hint="eastAsia" w:ascii="仿宋_GB2312" w:hAnsi="仿宋_GB2312" w:eastAsia="仿宋_GB2312" w:cs="仿宋_GB2312"/>
          <w:sz w:val="32"/>
          <w:szCs w:val="32"/>
          <w:lang w:val="en-US" w:eastAsia="zh-CN"/>
        </w:rPr>
        <w:t>刘小丽</w:t>
      </w:r>
    </w:p>
    <w:p w14:paraId="451B00C7">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副组长：</w:t>
      </w:r>
      <w:r>
        <w:rPr>
          <w:rFonts w:hint="eastAsia" w:ascii="仿宋_GB2312" w:hAnsi="仿宋_GB2312" w:eastAsia="仿宋_GB2312" w:cs="仿宋_GB2312"/>
          <w:sz w:val="32"/>
          <w:szCs w:val="32"/>
        </w:rPr>
        <w:t>包 石</w:t>
      </w:r>
    </w:p>
    <w:p w14:paraId="327D07EB">
      <w:pP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成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员：钱汉志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朱文光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吴江辉 </w:t>
      </w:r>
    </w:p>
    <w:p w14:paraId="54D201B5">
      <w:pPr>
        <w:ind w:firstLine="1280" w:firstLineChars="4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陈曾正</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钟友明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郑张龙  </w:t>
      </w:r>
    </w:p>
    <w:p w14:paraId="6125BCF8">
      <w:pPr>
        <w:ind w:firstLine="1280" w:firstLineChars="400"/>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刘玉霞 </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 xml:space="preserve"> 孙铁锋</w:t>
      </w:r>
    </w:p>
    <w:p w14:paraId="5584F70A">
      <w:pPr>
        <w:rPr>
          <w:rFonts w:hint="eastAsia" w:ascii="仿宋_GB2312" w:hAnsi="仿宋_GB2312" w:eastAsia="仿宋_GB2312" w:cs="仿宋_GB2312"/>
          <w:sz w:val="32"/>
          <w:szCs w:val="32"/>
        </w:rPr>
      </w:pPr>
    </w:p>
    <w:p w14:paraId="2FCDDFBB">
      <w:pPr>
        <w:rPr>
          <w:rFonts w:asciiTheme="minorEastAsia" w:hAnsiTheme="minorEastAsia" w:cstheme="minorEastAsia"/>
          <w:sz w:val="32"/>
          <w:szCs w:val="40"/>
        </w:rPr>
      </w:pPr>
    </w:p>
    <w:p w14:paraId="12B96EC2">
      <w:pPr>
        <w:rPr>
          <w:rFonts w:asciiTheme="minorEastAsia" w:hAnsiTheme="minorEastAsia" w:cstheme="minorEastAsia"/>
          <w:sz w:val="32"/>
          <w:szCs w:val="40"/>
        </w:rPr>
      </w:pPr>
    </w:p>
    <w:p w14:paraId="63A1104A">
      <w:pPr>
        <w:rPr>
          <w:rFonts w:asciiTheme="minorEastAsia" w:hAnsiTheme="minorEastAsia" w:cstheme="minorEastAsia"/>
          <w:sz w:val="32"/>
          <w:szCs w:val="40"/>
        </w:rPr>
      </w:pPr>
    </w:p>
    <w:p w14:paraId="472A5BE5">
      <w:pPr>
        <w:rPr>
          <w:rFonts w:asciiTheme="minorEastAsia" w:hAnsiTheme="minorEastAsia" w:cstheme="minorEastAsia"/>
          <w:sz w:val="32"/>
          <w:szCs w:val="40"/>
        </w:rPr>
      </w:pPr>
    </w:p>
    <w:p w14:paraId="07DB4700">
      <w:pPr>
        <w:rPr>
          <w:rFonts w:asciiTheme="minorEastAsia" w:hAnsiTheme="minorEastAsia" w:cstheme="minorEastAsia"/>
          <w:sz w:val="32"/>
          <w:szCs w:val="40"/>
        </w:rPr>
      </w:pPr>
    </w:p>
    <w:p w14:paraId="7803395C">
      <w:pPr>
        <w:rPr>
          <w:rFonts w:asciiTheme="minorEastAsia" w:hAnsiTheme="minorEastAsia" w:cstheme="minorEastAsia"/>
          <w:sz w:val="32"/>
          <w:szCs w:val="40"/>
        </w:rPr>
      </w:pPr>
    </w:p>
    <w:p w14:paraId="118B7380">
      <w:pPr>
        <w:rPr>
          <w:rFonts w:asciiTheme="minorEastAsia" w:hAnsiTheme="minorEastAsia" w:cstheme="minorEastAsia"/>
          <w:sz w:val="32"/>
          <w:szCs w:val="40"/>
        </w:rPr>
      </w:pPr>
    </w:p>
    <w:p w14:paraId="53F845FB">
      <w:pPr>
        <w:rPr>
          <w:rFonts w:asciiTheme="minorEastAsia" w:hAnsiTheme="minorEastAsia" w:cstheme="minorEastAsia"/>
          <w:sz w:val="32"/>
          <w:szCs w:val="40"/>
        </w:rPr>
      </w:pPr>
    </w:p>
    <w:p w14:paraId="62295E8C">
      <w:pPr>
        <w:rPr>
          <w:rFonts w:asciiTheme="minorEastAsia" w:hAnsiTheme="minorEastAsia" w:cstheme="minorEastAsia"/>
          <w:sz w:val="32"/>
          <w:szCs w:val="40"/>
        </w:rPr>
      </w:pPr>
    </w:p>
    <w:p w14:paraId="7B3E615C">
      <w:pPr>
        <w:rPr>
          <w:rFonts w:asciiTheme="minorEastAsia" w:hAnsiTheme="minorEastAsia" w:cstheme="minorEastAsia"/>
          <w:sz w:val="32"/>
          <w:szCs w:val="40"/>
        </w:rPr>
      </w:pPr>
    </w:p>
    <w:p w14:paraId="0A13F7D3">
      <w:pPr>
        <w:rPr>
          <w:rFonts w:asciiTheme="minorEastAsia" w:hAnsiTheme="minorEastAsia" w:cstheme="minorEastAsia"/>
          <w:sz w:val="32"/>
          <w:szCs w:val="40"/>
        </w:rPr>
      </w:pPr>
    </w:p>
    <w:p w14:paraId="79748CB3">
      <w:pPr>
        <w:rPr>
          <w:rFonts w:asciiTheme="minorEastAsia" w:hAnsiTheme="minorEastAsia" w:cstheme="minorEastAsia"/>
          <w:sz w:val="32"/>
          <w:szCs w:val="40"/>
        </w:rPr>
      </w:pPr>
    </w:p>
    <w:p w14:paraId="118D3F32">
      <w:pPr>
        <w:rPr>
          <w:rFonts w:hint="eastAsia" w:asciiTheme="minorEastAsia" w:hAnsiTheme="minorEastAsia" w:cstheme="minorEastAsia"/>
          <w:b/>
          <w:sz w:val="32"/>
          <w:szCs w:val="40"/>
        </w:rPr>
      </w:pPr>
      <w:r>
        <w:rPr>
          <w:rFonts w:hint="eastAsia" w:asciiTheme="minorEastAsia" w:hAnsiTheme="minorEastAsia" w:cstheme="minorEastAsia"/>
          <w:b/>
          <w:sz w:val="32"/>
          <w:szCs w:val="40"/>
        </w:rPr>
        <w:t>附件2</w:t>
      </w:r>
    </w:p>
    <w:p w14:paraId="6C593CAE">
      <w:pPr>
        <w:rPr>
          <w:rFonts w:hint="eastAsia" w:asciiTheme="minorEastAsia" w:hAnsiTheme="minorEastAsia" w:cstheme="minorEastAsia"/>
          <w:b/>
          <w:sz w:val="32"/>
          <w:szCs w:val="40"/>
        </w:rPr>
      </w:pPr>
    </w:p>
    <w:p w14:paraId="5C5238A3">
      <w:pPr>
        <w:ind w:firstLine="1325" w:firstLineChars="300"/>
        <w:rPr>
          <w:rFonts w:hint="eastAsia" w:ascii="方正小标宋简体" w:hAnsi="方正小标宋简体" w:eastAsia="方正小标宋简体" w:cs="方正小标宋简体"/>
          <w:b/>
          <w:bCs/>
          <w:sz w:val="44"/>
          <w:szCs w:val="40"/>
        </w:rPr>
      </w:pPr>
      <w:r>
        <w:rPr>
          <w:rFonts w:hint="eastAsia" w:ascii="方正小标宋简体" w:hAnsi="方正小标宋简体" w:eastAsia="方正小标宋简体" w:cs="方正小标宋简体"/>
          <w:b/>
          <w:bCs/>
          <w:sz w:val="44"/>
          <w:szCs w:val="40"/>
        </w:rPr>
        <w:t>珍珠蚌养殖主体生产情况登记表</w:t>
      </w:r>
    </w:p>
    <w:p w14:paraId="606726C7">
      <w:pPr>
        <w:rPr>
          <w:rFonts w:hint="eastAsia" w:asciiTheme="minorEastAsia" w:hAnsiTheme="minorEastAsia" w:cstheme="minorEastAsia"/>
          <w:sz w:val="32"/>
          <w:szCs w:val="40"/>
        </w:rPr>
      </w:pPr>
      <w:r>
        <w:rPr>
          <w:rFonts w:asciiTheme="minorEastAsia" w:hAnsiTheme="minorEastAsia" w:cstheme="minorEastAsia"/>
          <w:sz w:val="32"/>
          <w:szCs w:val="40"/>
        </w:rPr>
        <w:t xml:space="preserve">                                         年</w:t>
      </w:r>
      <w:r>
        <w:rPr>
          <w:rFonts w:hint="eastAsia" w:asciiTheme="minorEastAsia" w:hAnsiTheme="minorEastAsia" w:cstheme="minorEastAsia"/>
          <w:sz w:val="32"/>
          <w:szCs w:val="40"/>
        </w:rPr>
        <w:t xml:space="preserve"> </w:t>
      </w:r>
      <w:r>
        <w:rPr>
          <w:rFonts w:asciiTheme="minorEastAsia" w:hAnsiTheme="minorEastAsia" w:cstheme="minorEastAsia"/>
          <w:sz w:val="32"/>
          <w:szCs w:val="40"/>
        </w:rPr>
        <w:t xml:space="preserve"> 月</w:t>
      </w:r>
      <w:r>
        <w:rPr>
          <w:rFonts w:hint="eastAsia" w:asciiTheme="minorEastAsia" w:hAnsiTheme="minorEastAsia" w:cstheme="minorEastAsia"/>
          <w:sz w:val="32"/>
          <w:szCs w:val="40"/>
        </w:rPr>
        <w:t xml:space="preserve"> </w:t>
      </w:r>
      <w:r>
        <w:rPr>
          <w:rFonts w:asciiTheme="minorEastAsia" w:hAnsiTheme="minorEastAsia" w:cstheme="minorEastAsia"/>
          <w:sz w:val="32"/>
          <w:szCs w:val="40"/>
        </w:rPr>
        <w:t xml:space="preserve"> 日</w:t>
      </w:r>
    </w:p>
    <w:tbl>
      <w:tblPr>
        <w:tblStyle w:val="6"/>
        <w:tblW w:w="81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2"/>
        <w:gridCol w:w="2703"/>
        <w:gridCol w:w="2703"/>
      </w:tblGrid>
      <w:tr w14:paraId="56E37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8" w:hRule="atLeast"/>
        </w:trPr>
        <w:tc>
          <w:tcPr>
            <w:tcW w:w="2702" w:type="dxa"/>
          </w:tcPr>
          <w:p w14:paraId="21ACD597">
            <w:pPr>
              <w:rPr>
                <w:rFonts w:hint="eastAsia"/>
              </w:rPr>
            </w:pPr>
            <w:r>
              <w:rPr>
                <w:rFonts w:hint="eastAsia"/>
              </w:rPr>
              <w:t>养殖主体名称：</w:t>
            </w:r>
          </w:p>
          <w:p w14:paraId="5D5215E8">
            <w:r>
              <w:rPr>
                <w:rFonts w:hint="eastAsia"/>
              </w:rPr>
              <w:t>负责人及联系方式：</w:t>
            </w:r>
          </w:p>
        </w:tc>
        <w:tc>
          <w:tcPr>
            <w:tcW w:w="2703" w:type="dxa"/>
          </w:tcPr>
          <w:p w14:paraId="662237F4">
            <w:pPr>
              <w:rPr>
                <w:rFonts w:asciiTheme="minorEastAsia" w:hAnsiTheme="minorEastAsia" w:cstheme="minorEastAsia"/>
                <w:sz w:val="32"/>
                <w:szCs w:val="40"/>
              </w:rPr>
            </w:pPr>
          </w:p>
        </w:tc>
        <w:tc>
          <w:tcPr>
            <w:tcW w:w="2703" w:type="dxa"/>
          </w:tcPr>
          <w:p w14:paraId="5A264AAE">
            <w:pPr>
              <w:rPr>
                <w:rFonts w:asciiTheme="minorEastAsia" w:hAnsiTheme="minorEastAsia" w:cstheme="minorEastAsia"/>
                <w:sz w:val="32"/>
                <w:szCs w:val="40"/>
              </w:rPr>
            </w:pPr>
          </w:p>
        </w:tc>
      </w:tr>
      <w:tr w14:paraId="415633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atLeast"/>
        </w:trPr>
        <w:tc>
          <w:tcPr>
            <w:tcW w:w="8108" w:type="dxa"/>
            <w:gridSpan w:val="3"/>
          </w:tcPr>
          <w:p w14:paraId="6B90A558">
            <w:r>
              <w:rPr>
                <w:rFonts w:hint="eastAsia"/>
              </w:rPr>
              <w:t>地址：</w:t>
            </w:r>
          </w:p>
        </w:tc>
      </w:tr>
      <w:tr w14:paraId="73AC6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0" w:hRule="atLeast"/>
        </w:trPr>
        <w:tc>
          <w:tcPr>
            <w:tcW w:w="8108" w:type="dxa"/>
            <w:gridSpan w:val="3"/>
          </w:tcPr>
          <w:p w14:paraId="70392DB7">
            <w:r>
              <w:rPr>
                <w:rFonts w:hint="eastAsia"/>
              </w:rPr>
              <w:t>养殖面积和方式（独立或合作养殖，如是合作注明合作模式）：</w:t>
            </w:r>
          </w:p>
        </w:tc>
      </w:tr>
      <w:tr w14:paraId="53356F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trPr>
        <w:tc>
          <w:tcPr>
            <w:tcW w:w="2702" w:type="dxa"/>
            <w:vMerge w:val="restart"/>
          </w:tcPr>
          <w:p w14:paraId="1D0FBFF1">
            <w:pPr>
              <w:jc w:val="center"/>
            </w:pPr>
          </w:p>
          <w:p w14:paraId="13C76581">
            <w:pPr>
              <w:jc w:val="center"/>
            </w:pPr>
          </w:p>
          <w:p w14:paraId="5B11833A">
            <w:pPr>
              <w:jc w:val="center"/>
            </w:pPr>
          </w:p>
          <w:p w14:paraId="15FD54F2">
            <w:pPr>
              <w:jc w:val="center"/>
            </w:pPr>
          </w:p>
          <w:p w14:paraId="22A979DF">
            <w:pPr>
              <w:jc w:val="center"/>
            </w:pPr>
          </w:p>
          <w:p w14:paraId="52F535F6">
            <w:pPr>
              <w:jc w:val="center"/>
            </w:pPr>
            <w:r>
              <w:t>养殖情况</w:t>
            </w:r>
          </w:p>
        </w:tc>
        <w:tc>
          <w:tcPr>
            <w:tcW w:w="2703" w:type="dxa"/>
          </w:tcPr>
          <w:p w14:paraId="2A93BA48">
            <w:pPr>
              <w:jc w:val="center"/>
              <w:rPr>
                <w:rFonts w:hint="eastAsia"/>
              </w:rPr>
            </w:pPr>
            <w:r>
              <w:rPr>
                <w:rFonts w:hint="eastAsia"/>
              </w:rPr>
              <w:t>主要养殖品种（小米、中</w:t>
            </w:r>
          </w:p>
          <w:p w14:paraId="0B668FD2">
            <w:pPr>
              <w:jc w:val="center"/>
              <w:rPr>
                <w:rFonts w:hint="eastAsia"/>
              </w:rPr>
            </w:pPr>
            <w:r>
              <w:rPr>
                <w:rFonts w:hint="eastAsia"/>
              </w:rPr>
              <w:t>米、斧足、有无核等）、</w:t>
            </w:r>
          </w:p>
          <w:p w14:paraId="2EC3DE90">
            <w:pPr>
              <w:jc w:val="center"/>
              <w:rPr>
                <w:rFonts w:hint="eastAsia"/>
              </w:rPr>
            </w:pPr>
            <w:r>
              <w:rPr>
                <w:rFonts w:hint="eastAsia"/>
              </w:rPr>
              <w:t>密度和插种时间</w:t>
            </w:r>
          </w:p>
        </w:tc>
        <w:tc>
          <w:tcPr>
            <w:tcW w:w="2703" w:type="dxa"/>
          </w:tcPr>
          <w:p w14:paraId="0DD27E6D">
            <w:pPr>
              <w:rPr>
                <w:rFonts w:asciiTheme="minorEastAsia" w:hAnsiTheme="minorEastAsia" w:cstheme="minorEastAsia"/>
                <w:sz w:val="32"/>
                <w:szCs w:val="40"/>
              </w:rPr>
            </w:pPr>
          </w:p>
        </w:tc>
      </w:tr>
      <w:tr w14:paraId="3A6B9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5" w:hRule="atLeast"/>
        </w:trPr>
        <w:tc>
          <w:tcPr>
            <w:tcW w:w="2702" w:type="dxa"/>
            <w:vMerge w:val="continue"/>
          </w:tcPr>
          <w:p w14:paraId="31EB2A27">
            <w:pPr>
              <w:jc w:val="center"/>
            </w:pPr>
          </w:p>
        </w:tc>
        <w:tc>
          <w:tcPr>
            <w:tcW w:w="2703" w:type="dxa"/>
          </w:tcPr>
          <w:p w14:paraId="40373E01">
            <w:pPr>
              <w:jc w:val="center"/>
              <w:rPr>
                <w:rFonts w:hint="eastAsia"/>
              </w:rPr>
            </w:pPr>
            <w:r>
              <w:rPr>
                <w:rFonts w:hint="eastAsia"/>
              </w:rPr>
              <w:t>种蚌技能培训情况（有无</w:t>
            </w:r>
          </w:p>
          <w:p w14:paraId="6E46D6D5">
            <w:pPr>
              <w:jc w:val="center"/>
              <w:rPr>
                <w:rFonts w:hint="eastAsia"/>
              </w:rPr>
            </w:pPr>
            <w:r>
              <w:rPr>
                <w:rFonts w:hint="eastAsia"/>
              </w:rPr>
              <w:t>技能培训，是否有培训资</w:t>
            </w:r>
          </w:p>
          <w:p w14:paraId="60485EE5">
            <w:pPr>
              <w:jc w:val="center"/>
              <w:rPr>
                <w:rFonts w:hint="eastAsia"/>
              </w:rPr>
            </w:pPr>
            <w:r>
              <w:rPr>
                <w:rFonts w:hint="eastAsia"/>
              </w:rPr>
              <w:t>质）</w:t>
            </w:r>
          </w:p>
        </w:tc>
        <w:tc>
          <w:tcPr>
            <w:tcW w:w="2703" w:type="dxa"/>
          </w:tcPr>
          <w:p w14:paraId="4D41C017">
            <w:pPr>
              <w:rPr>
                <w:rFonts w:asciiTheme="minorEastAsia" w:hAnsiTheme="minorEastAsia" w:cstheme="minorEastAsia"/>
                <w:sz w:val="32"/>
                <w:szCs w:val="40"/>
              </w:rPr>
            </w:pPr>
          </w:p>
        </w:tc>
      </w:tr>
      <w:tr w14:paraId="0929F7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trPr>
        <w:tc>
          <w:tcPr>
            <w:tcW w:w="2702" w:type="dxa"/>
            <w:vMerge w:val="continue"/>
          </w:tcPr>
          <w:p w14:paraId="703EEE5B">
            <w:pPr>
              <w:jc w:val="center"/>
            </w:pPr>
          </w:p>
        </w:tc>
        <w:tc>
          <w:tcPr>
            <w:tcW w:w="2703" w:type="dxa"/>
          </w:tcPr>
          <w:p w14:paraId="501DF71B">
            <w:pPr>
              <w:rPr>
                <w:rFonts w:hint="eastAsia"/>
              </w:rPr>
            </w:pPr>
            <w:r>
              <w:rPr>
                <w:rFonts w:hint="eastAsia"/>
              </w:rPr>
              <w:t>苗种来源及生产经营许</w:t>
            </w:r>
          </w:p>
          <w:p w14:paraId="5EE96399">
            <w:pPr>
              <w:jc w:val="center"/>
              <w:rPr>
                <w:rFonts w:hint="eastAsia"/>
              </w:rPr>
            </w:pPr>
            <w:r>
              <w:rPr>
                <w:rFonts w:hint="eastAsia"/>
              </w:rPr>
              <w:t>可证持证情况</w:t>
            </w:r>
          </w:p>
        </w:tc>
        <w:tc>
          <w:tcPr>
            <w:tcW w:w="2703" w:type="dxa"/>
          </w:tcPr>
          <w:p w14:paraId="4B102754">
            <w:pPr>
              <w:rPr>
                <w:rFonts w:asciiTheme="minorEastAsia" w:hAnsiTheme="minorEastAsia" w:cstheme="minorEastAsia"/>
                <w:sz w:val="32"/>
                <w:szCs w:val="40"/>
              </w:rPr>
            </w:pPr>
          </w:p>
        </w:tc>
      </w:tr>
      <w:tr w14:paraId="119D6A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85" w:hRule="atLeast"/>
        </w:trPr>
        <w:tc>
          <w:tcPr>
            <w:tcW w:w="2702" w:type="dxa"/>
            <w:vMerge w:val="restart"/>
          </w:tcPr>
          <w:p w14:paraId="588F8071">
            <w:pPr>
              <w:jc w:val="center"/>
            </w:pPr>
          </w:p>
          <w:p w14:paraId="187511C3">
            <w:pPr>
              <w:jc w:val="center"/>
            </w:pPr>
          </w:p>
          <w:p w14:paraId="5FF6CFE0">
            <w:pPr>
              <w:jc w:val="center"/>
            </w:pPr>
          </w:p>
          <w:p w14:paraId="065EBC9A">
            <w:pPr>
              <w:jc w:val="center"/>
            </w:pPr>
          </w:p>
          <w:p w14:paraId="1922A0A5">
            <w:pPr>
              <w:jc w:val="center"/>
            </w:pPr>
            <w:r>
              <w:rPr>
                <w:rFonts w:hint="eastAsia"/>
              </w:rPr>
              <w:t>承包水面情况</w:t>
            </w:r>
          </w:p>
        </w:tc>
        <w:tc>
          <w:tcPr>
            <w:tcW w:w="2703" w:type="dxa"/>
          </w:tcPr>
          <w:p w14:paraId="58193DA1">
            <w:pPr>
              <w:jc w:val="center"/>
            </w:pPr>
          </w:p>
          <w:p w14:paraId="47230BEF">
            <w:pPr>
              <w:jc w:val="center"/>
              <w:rPr>
                <w:rFonts w:hint="eastAsia"/>
              </w:rPr>
            </w:pPr>
            <w:r>
              <w:rPr>
                <w:rFonts w:hint="eastAsia"/>
              </w:rPr>
              <w:t>承包水面地类属性（耕</w:t>
            </w:r>
          </w:p>
          <w:p w14:paraId="785B4B1A">
            <w:pPr>
              <w:jc w:val="center"/>
            </w:pPr>
            <w:r>
              <w:rPr>
                <w:rFonts w:hint="eastAsia"/>
              </w:rPr>
              <w:t>地、水面等）</w:t>
            </w:r>
          </w:p>
        </w:tc>
        <w:tc>
          <w:tcPr>
            <w:tcW w:w="2703" w:type="dxa"/>
          </w:tcPr>
          <w:p w14:paraId="5EB61DCB">
            <w:pPr>
              <w:rPr>
                <w:rFonts w:asciiTheme="minorEastAsia" w:hAnsiTheme="minorEastAsia" w:cstheme="minorEastAsia"/>
                <w:sz w:val="32"/>
                <w:szCs w:val="40"/>
              </w:rPr>
            </w:pPr>
          </w:p>
        </w:tc>
      </w:tr>
      <w:tr w14:paraId="67997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3" w:hRule="atLeast"/>
        </w:trPr>
        <w:tc>
          <w:tcPr>
            <w:tcW w:w="2702" w:type="dxa"/>
            <w:vMerge w:val="continue"/>
          </w:tcPr>
          <w:p w14:paraId="2D2D6624">
            <w:pPr>
              <w:jc w:val="center"/>
              <w:rPr>
                <w:rFonts w:hint="eastAsia"/>
              </w:rPr>
            </w:pPr>
          </w:p>
        </w:tc>
        <w:tc>
          <w:tcPr>
            <w:tcW w:w="2703" w:type="dxa"/>
          </w:tcPr>
          <w:p w14:paraId="1DD4A5B2">
            <w:pPr>
              <w:jc w:val="center"/>
            </w:pPr>
          </w:p>
          <w:p w14:paraId="12A10997">
            <w:pPr>
              <w:jc w:val="center"/>
              <w:rPr>
                <w:rFonts w:hint="eastAsia"/>
              </w:rPr>
            </w:pPr>
            <w:r>
              <w:rPr>
                <w:rFonts w:hint="eastAsia"/>
              </w:rPr>
              <w:t>是否为禁限养区（注明是</w:t>
            </w:r>
          </w:p>
          <w:p w14:paraId="706108BD">
            <w:pPr>
              <w:jc w:val="center"/>
            </w:pPr>
            <w:r>
              <w:rPr>
                <w:rFonts w:hint="eastAsia"/>
              </w:rPr>
              <w:t>何种类型禁限养区）</w:t>
            </w:r>
          </w:p>
        </w:tc>
        <w:tc>
          <w:tcPr>
            <w:tcW w:w="2703" w:type="dxa"/>
          </w:tcPr>
          <w:p w14:paraId="26484583">
            <w:pPr>
              <w:rPr>
                <w:rFonts w:asciiTheme="minorEastAsia" w:hAnsiTheme="minorEastAsia" w:cstheme="minorEastAsia"/>
                <w:sz w:val="32"/>
                <w:szCs w:val="40"/>
              </w:rPr>
            </w:pPr>
          </w:p>
        </w:tc>
      </w:tr>
      <w:tr w14:paraId="136DAC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8" w:hRule="atLeast"/>
        </w:trPr>
        <w:tc>
          <w:tcPr>
            <w:tcW w:w="2702" w:type="dxa"/>
            <w:vMerge w:val="restart"/>
          </w:tcPr>
          <w:p w14:paraId="1DEB83B5">
            <w:pPr>
              <w:jc w:val="center"/>
            </w:pPr>
          </w:p>
          <w:p w14:paraId="7B25EAEF">
            <w:pPr>
              <w:jc w:val="center"/>
            </w:pPr>
          </w:p>
          <w:p w14:paraId="524EEE77">
            <w:pPr>
              <w:jc w:val="center"/>
            </w:pPr>
            <w:r>
              <w:rPr>
                <w:rFonts w:hint="eastAsia"/>
              </w:rPr>
              <w:t>承包合同情况</w:t>
            </w:r>
          </w:p>
        </w:tc>
        <w:tc>
          <w:tcPr>
            <w:tcW w:w="2703" w:type="dxa"/>
          </w:tcPr>
          <w:p w14:paraId="087F5DC6">
            <w:pPr>
              <w:jc w:val="center"/>
              <w:rPr>
                <w:rFonts w:hint="eastAsia"/>
              </w:rPr>
            </w:pPr>
            <w:r>
              <w:rPr>
                <w:rFonts w:hint="eastAsia"/>
              </w:rPr>
              <w:t>承包合同约定经营范围，</w:t>
            </w:r>
          </w:p>
          <w:p w14:paraId="292EDF87">
            <w:pPr>
              <w:jc w:val="center"/>
              <w:rPr>
                <w:rFonts w:hint="eastAsia"/>
              </w:rPr>
            </w:pPr>
            <w:r>
              <w:rPr>
                <w:rFonts w:hint="eastAsia"/>
              </w:rPr>
              <w:t>注明是否违反承包合同</w:t>
            </w:r>
          </w:p>
          <w:p w14:paraId="262E3683">
            <w:pPr>
              <w:jc w:val="center"/>
              <w:rPr>
                <w:rFonts w:asciiTheme="minorEastAsia" w:hAnsiTheme="minorEastAsia" w:cstheme="minorEastAsia"/>
                <w:sz w:val="32"/>
                <w:szCs w:val="40"/>
              </w:rPr>
            </w:pPr>
            <w:r>
              <w:rPr>
                <w:rFonts w:hint="eastAsia"/>
              </w:rPr>
              <w:t>经营范围</w:t>
            </w:r>
          </w:p>
        </w:tc>
        <w:tc>
          <w:tcPr>
            <w:tcW w:w="2703" w:type="dxa"/>
          </w:tcPr>
          <w:p w14:paraId="538E41B2">
            <w:pPr>
              <w:rPr>
                <w:rFonts w:asciiTheme="minorEastAsia" w:hAnsiTheme="minorEastAsia" w:cstheme="minorEastAsia"/>
                <w:sz w:val="32"/>
                <w:szCs w:val="40"/>
              </w:rPr>
            </w:pPr>
          </w:p>
        </w:tc>
      </w:tr>
      <w:tr w14:paraId="7A8E9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2702" w:type="dxa"/>
            <w:vMerge w:val="continue"/>
          </w:tcPr>
          <w:p w14:paraId="76FF73C4">
            <w:pPr>
              <w:jc w:val="center"/>
              <w:rPr>
                <w:rFonts w:hint="eastAsia" w:asciiTheme="minorEastAsia" w:hAnsiTheme="minorEastAsia" w:cstheme="minorEastAsia"/>
                <w:sz w:val="32"/>
                <w:szCs w:val="40"/>
              </w:rPr>
            </w:pPr>
          </w:p>
        </w:tc>
        <w:tc>
          <w:tcPr>
            <w:tcW w:w="2703" w:type="dxa"/>
          </w:tcPr>
          <w:p w14:paraId="60FE522F">
            <w:pPr>
              <w:jc w:val="center"/>
            </w:pPr>
          </w:p>
          <w:p w14:paraId="30371317">
            <w:pPr>
              <w:jc w:val="center"/>
            </w:pPr>
            <w:r>
              <w:rPr>
                <w:rFonts w:hint="eastAsia"/>
              </w:rPr>
              <w:t>承包期限</w:t>
            </w:r>
          </w:p>
        </w:tc>
        <w:tc>
          <w:tcPr>
            <w:tcW w:w="2703" w:type="dxa"/>
          </w:tcPr>
          <w:p w14:paraId="012A8CE4">
            <w:pPr>
              <w:ind w:firstLine="210" w:firstLineChars="100"/>
            </w:pPr>
          </w:p>
          <w:p w14:paraId="73EB40DB">
            <w:pPr>
              <w:ind w:firstLine="210" w:firstLineChars="100"/>
            </w:pPr>
            <w:r>
              <w:rPr>
                <w:rFonts w:hint="eastAsia"/>
              </w:rPr>
              <w:t xml:space="preserve">年 </w:t>
            </w:r>
            <w:r>
              <w:rPr>
                <w:rFonts w:hint="eastAsia"/>
                <w:lang w:val="en-US" w:eastAsia="zh-CN"/>
              </w:rPr>
              <w:t xml:space="preserve"> </w:t>
            </w:r>
            <w:r>
              <w:rPr>
                <w:rFonts w:hint="eastAsia"/>
              </w:rPr>
              <w:t xml:space="preserve">月 </w:t>
            </w:r>
            <w:r>
              <w:t xml:space="preserve"> </w:t>
            </w:r>
            <w:r>
              <w:rPr>
                <w:rFonts w:hint="eastAsia"/>
              </w:rPr>
              <w:t xml:space="preserve">—— </w:t>
            </w:r>
            <w:r>
              <w:t xml:space="preserve"> </w:t>
            </w:r>
            <w:r>
              <w:rPr>
                <w:rFonts w:hint="eastAsia"/>
              </w:rPr>
              <w:t>年  月</w:t>
            </w:r>
          </w:p>
        </w:tc>
      </w:tr>
      <w:tr w14:paraId="157AF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1" w:hRule="atLeast"/>
        </w:trPr>
        <w:tc>
          <w:tcPr>
            <w:tcW w:w="2702" w:type="dxa"/>
          </w:tcPr>
          <w:p w14:paraId="4930435F">
            <w:pPr>
              <w:jc w:val="center"/>
            </w:pPr>
          </w:p>
          <w:p w14:paraId="43F3424F">
            <w:pPr>
              <w:jc w:val="center"/>
            </w:pPr>
          </w:p>
          <w:p w14:paraId="63A0B1FE">
            <w:pPr>
              <w:jc w:val="center"/>
              <w:rPr>
                <w:rFonts w:hint="eastAsia"/>
              </w:rPr>
            </w:pPr>
            <w:r>
              <w:rPr>
                <w:rFonts w:hint="eastAsia"/>
              </w:rPr>
              <w:t>投入品使用情况</w:t>
            </w:r>
          </w:p>
        </w:tc>
        <w:tc>
          <w:tcPr>
            <w:tcW w:w="2703" w:type="dxa"/>
          </w:tcPr>
          <w:p w14:paraId="21152CDC">
            <w:pPr>
              <w:jc w:val="center"/>
            </w:pPr>
          </w:p>
          <w:p w14:paraId="21502B7F">
            <w:pPr>
              <w:jc w:val="center"/>
              <w:rPr>
                <w:rFonts w:hint="eastAsia"/>
              </w:rPr>
            </w:pPr>
            <w:r>
              <w:rPr>
                <w:rFonts w:hint="eastAsia"/>
              </w:rPr>
              <w:t>水产养殖生产过程中是</w:t>
            </w:r>
          </w:p>
          <w:p w14:paraId="0B7777A5">
            <w:pPr>
              <w:jc w:val="center"/>
              <w:rPr>
                <w:rFonts w:hint="eastAsia"/>
              </w:rPr>
            </w:pPr>
            <w:r>
              <w:rPr>
                <w:rFonts w:hint="eastAsia"/>
              </w:rPr>
              <w:t>否贮存和使用国家禁止</w:t>
            </w:r>
          </w:p>
          <w:p w14:paraId="6AA6AF38">
            <w:pPr>
              <w:jc w:val="center"/>
              <w:rPr>
                <w:rFonts w:hint="eastAsia"/>
              </w:rPr>
            </w:pPr>
            <w:r>
              <w:rPr>
                <w:rFonts w:hint="eastAsia"/>
              </w:rPr>
              <w:t>使用的投入品（粪污、禁</w:t>
            </w:r>
          </w:p>
          <w:p w14:paraId="1BBB2DBC">
            <w:pPr>
              <w:jc w:val="center"/>
            </w:pPr>
            <w:r>
              <w:rPr>
                <w:rFonts w:hint="eastAsia"/>
              </w:rPr>
              <w:t>用药品等）</w:t>
            </w:r>
          </w:p>
        </w:tc>
        <w:tc>
          <w:tcPr>
            <w:tcW w:w="2703" w:type="dxa"/>
          </w:tcPr>
          <w:p w14:paraId="4A91B868">
            <w:pPr>
              <w:ind w:firstLine="210" w:firstLineChars="100"/>
            </w:pPr>
          </w:p>
          <w:p w14:paraId="74CBDD92">
            <w:pPr>
              <w:ind w:firstLine="210" w:firstLineChars="100"/>
            </w:pPr>
          </w:p>
          <w:p w14:paraId="6DF94834">
            <w:pPr>
              <w:ind w:firstLine="840" w:firstLineChars="400"/>
              <w:rPr>
                <w:rFonts w:hint="eastAsia"/>
              </w:rPr>
            </w:pPr>
            <w:r>
              <w:rPr>
                <w:rFonts w:hint="eastAsia"/>
              </w:rPr>
              <w:t xml:space="preserve">○是 </w:t>
            </w:r>
            <w:r>
              <w:t xml:space="preserve">  </w:t>
            </w:r>
            <w:r>
              <w:rPr>
                <w:rFonts w:hint="eastAsia"/>
              </w:rPr>
              <w:t xml:space="preserve">○否 </w:t>
            </w:r>
          </w:p>
          <w:p w14:paraId="2A0E5549">
            <w:pPr>
              <w:ind w:firstLine="840" w:firstLineChars="400"/>
            </w:pPr>
          </w:p>
        </w:tc>
      </w:tr>
      <w:tr w14:paraId="26E080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1" w:hRule="atLeast"/>
        </w:trPr>
        <w:tc>
          <w:tcPr>
            <w:tcW w:w="2702" w:type="dxa"/>
            <w:vMerge w:val="restart"/>
          </w:tcPr>
          <w:p w14:paraId="38A7E06A">
            <w:pPr>
              <w:ind w:firstLine="210" w:firstLineChars="100"/>
              <w:jc w:val="center"/>
            </w:pPr>
          </w:p>
          <w:p w14:paraId="0E3C2ADE">
            <w:pPr>
              <w:ind w:firstLine="210" w:firstLineChars="100"/>
              <w:jc w:val="center"/>
            </w:pPr>
          </w:p>
          <w:p w14:paraId="57C36FF0">
            <w:pPr>
              <w:ind w:firstLine="210" w:firstLineChars="100"/>
              <w:jc w:val="center"/>
            </w:pPr>
          </w:p>
          <w:p w14:paraId="65490492">
            <w:pPr>
              <w:ind w:firstLine="210" w:firstLineChars="100"/>
              <w:jc w:val="center"/>
            </w:pPr>
          </w:p>
          <w:p w14:paraId="48B68871">
            <w:pPr>
              <w:ind w:firstLine="210" w:firstLineChars="100"/>
              <w:jc w:val="center"/>
            </w:pPr>
          </w:p>
          <w:p w14:paraId="5B40C1D1">
            <w:pPr>
              <w:ind w:firstLine="210" w:firstLineChars="100"/>
              <w:jc w:val="center"/>
            </w:pPr>
          </w:p>
          <w:p w14:paraId="06BEFEF6">
            <w:pPr>
              <w:ind w:firstLine="210" w:firstLineChars="100"/>
              <w:jc w:val="center"/>
            </w:pPr>
            <w:r>
              <w:rPr>
                <w:rFonts w:hint="eastAsia"/>
              </w:rPr>
              <w:t>生产记录情况</w:t>
            </w:r>
          </w:p>
          <w:p w14:paraId="6AB2233D">
            <w:pPr>
              <w:ind w:firstLine="210" w:firstLineChars="100"/>
              <w:jc w:val="center"/>
            </w:pPr>
          </w:p>
          <w:p w14:paraId="15C0D074">
            <w:pPr>
              <w:ind w:firstLine="210" w:firstLineChars="100"/>
              <w:jc w:val="center"/>
              <w:rPr>
                <w:rFonts w:hint="eastAsia"/>
              </w:rPr>
            </w:pPr>
          </w:p>
        </w:tc>
        <w:tc>
          <w:tcPr>
            <w:tcW w:w="2703" w:type="dxa"/>
          </w:tcPr>
          <w:p w14:paraId="0E5FB749">
            <w:pPr>
              <w:jc w:val="center"/>
            </w:pPr>
            <w:r>
              <w:rPr>
                <w:rFonts w:hint="eastAsia"/>
              </w:rPr>
              <w:t>用药记录</w:t>
            </w:r>
          </w:p>
        </w:tc>
        <w:tc>
          <w:tcPr>
            <w:tcW w:w="2703" w:type="dxa"/>
          </w:tcPr>
          <w:p w14:paraId="6E53115C">
            <w:pPr>
              <w:ind w:firstLine="210" w:firstLineChars="100"/>
              <w:jc w:val="center"/>
              <w:rPr>
                <w:rFonts w:hint="eastAsia"/>
              </w:rPr>
            </w:pPr>
            <w:r>
              <w:rPr>
                <w:rFonts w:hint="eastAsia"/>
              </w:rPr>
              <w:t>○真实完整</w:t>
            </w:r>
          </w:p>
          <w:p w14:paraId="7AD76B86">
            <w:pPr>
              <w:ind w:firstLine="210" w:firstLineChars="100"/>
              <w:jc w:val="center"/>
              <w:rPr>
                <w:rFonts w:hint="eastAsia"/>
              </w:rPr>
            </w:pPr>
            <w:r>
              <w:rPr>
                <w:rFonts w:hint="eastAsia"/>
              </w:rPr>
              <w:t>○不完整  ○不真实</w:t>
            </w:r>
          </w:p>
          <w:p w14:paraId="028913B0">
            <w:pPr>
              <w:ind w:firstLine="210" w:firstLineChars="100"/>
              <w:jc w:val="center"/>
            </w:pPr>
            <w:r>
              <w:rPr>
                <w:rFonts w:hint="eastAsia"/>
              </w:rPr>
              <w:t>○不能提供</w:t>
            </w:r>
          </w:p>
        </w:tc>
      </w:tr>
      <w:tr w14:paraId="53C8F5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2702" w:type="dxa"/>
            <w:vMerge w:val="continue"/>
          </w:tcPr>
          <w:p w14:paraId="3703C0A6">
            <w:pPr>
              <w:ind w:firstLine="210" w:firstLineChars="100"/>
              <w:jc w:val="center"/>
              <w:rPr>
                <w:rFonts w:hint="eastAsia"/>
              </w:rPr>
            </w:pPr>
          </w:p>
        </w:tc>
        <w:tc>
          <w:tcPr>
            <w:tcW w:w="2703" w:type="dxa"/>
          </w:tcPr>
          <w:p w14:paraId="2E8CE305">
            <w:pPr>
              <w:jc w:val="center"/>
            </w:pPr>
            <w:r>
              <w:t>生产记录</w:t>
            </w:r>
          </w:p>
        </w:tc>
        <w:tc>
          <w:tcPr>
            <w:tcW w:w="2703" w:type="dxa"/>
          </w:tcPr>
          <w:p w14:paraId="0BA151A3">
            <w:pPr>
              <w:ind w:firstLine="210" w:firstLineChars="100"/>
              <w:jc w:val="center"/>
              <w:rPr>
                <w:rFonts w:hint="eastAsia"/>
              </w:rPr>
            </w:pPr>
            <w:r>
              <w:rPr>
                <w:rFonts w:hint="eastAsia"/>
              </w:rPr>
              <w:t>○真实完整</w:t>
            </w:r>
          </w:p>
          <w:p w14:paraId="5D04AC21">
            <w:pPr>
              <w:ind w:firstLine="210" w:firstLineChars="100"/>
              <w:jc w:val="center"/>
              <w:rPr>
                <w:rFonts w:hint="eastAsia"/>
              </w:rPr>
            </w:pPr>
            <w:r>
              <w:rPr>
                <w:rFonts w:hint="eastAsia"/>
              </w:rPr>
              <w:t>○不完整  ○不真实</w:t>
            </w:r>
          </w:p>
          <w:p w14:paraId="57BB4C50">
            <w:pPr>
              <w:ind w:firstLine="210" w:firstLineChars="100"/>
              <w:jc w:val="center"/>
            </w:pPr>
            <w:r>
              <w:rPr>
                <w:rFonts w:hint="eastAsia"/>
              </w:rPr>
              <w:t>○不能提供</w:t>
            </w:r>
          </w:p>
        </w:tc>
      </w:tr>
      <w:tr w14:paraId="3880FB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2702" w:type="dxa"/>
            <w:vMerge w:val="continue"/>
          </w:tcPr>
          <w:p w14:paraId="338F8677">
            <w:pPr>
              <w:ind w:firstLine="210" w:firstLineChars="100"/>
              <w:jc w:val="center"/>
              <w:rPr>
                <w:rFonts w:hint="eastAsia"/>
              </w:rPr>
            </w:pPr>
          </w:p>
        </w:tc>
        <w:tc>
          <w:tcPr>
            <w:tcW w:w="2703" w:type="dxa"/>
          </w:tcPr>
          <w:p w14:paraId="7FD6735A">
            <w:pPr>
              <w:jc w:val="center"/>
            </w:pPr>
            <w:r>
              <w:t>销售记录</w:t>
            </w:r>
          </w:p>
        </w:tc>
        <w:tc>
          <w:tcPr>
            <w:tcW w:w="2703" w:type="dxa"/>
          </w:tcPr>
          <w:p w14:paraId="48089374">
            <w:pPr>
              <w:ind w:firstLine="210" w:firstLineChars="100"/>
              <w:jc w:val="center"/>
              <w:rPr>
                <w:rFonts w:hint="eastAsia"/>
              </w:rPr>
            </w:pPr>
            <w:r>
              <w:rPr>
                <w:rFonts w:hint="eastAsia"/>
              </w:rPr>
              <w:t>○真实完整</w:t>
            </w:r>
          </w:p>
          <w:p w14:paraId="1DAC9BD0">
            <w:pPr>
              <w:ind w:firstLine="210" w:firstLineChars="100"/>
              <w:jc w:val="center"/>
              <w:rPr>
                <w:rFonts w:hint="eastAsia"/>
              </w:rPr>
            </w:pPr>
            <w:r>
              <w:rPr>
                <w:rFonts w:hint="eastAsia"/>
              </w:rPr>
              <w:t>○不完整  ○不真实</w:t>
            </w:r>
          </w:p>
          <w:p w14:paraId="3288D2B2">
            <w:pPr>
              <w:ind w:firstLine="210" w:firstLineChars="100"/>
              <w:jc w:val="center"/>
            </w:pPr>
            <w:r>
              <w:rPr>
                <w:rFonts w:hint="eastAsia"/>
              </w:rPr>
              <w:t>○不能提供</w:t>
            </w:r>
          </w:p>
        </w:tc>
      </w:tr>
      <w:tr w14:paraId="2C691A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2702" w:type="dxa"/>
            <w:vMerge w:val="continue"/>
          </w:tcPr>
          <w:p w14:paraId="0555F0BE">
            <w:pPr>
              <w:ind w:firstLine="210" w:firstLineChars="100"/>
              <w:jc w:val="center"/>
              <w:rPr>
                <w:rFonts w:hint="eastAsia"/>
              </w:rPr>
            </w:pPr>
          </w:p>
        </w:tc>
        <w:tc>
          <w:tcPr>
            <w:tcW w:w="2703" w:type="dxa"/>
          </w:tcPr>
          <w:p w14:paraId="6D9079EC">
            <w:pPr>
              <w:jc w:val="center"/>
            </w:pPr>
            <w:r>
              <w:t>苗种投放记录</w:t>
            </w:r>
          </w:p>
        </w:tc>
        <w:tc>
          <w:tcPr>
            <w:tcW w:w="2703" w:type="dxa"/>
          </w:tcPr>
          <w:p w14:paraId="1FC43905">
            <w:pPr>
              <w:ind w:firstLine="210" w:firstLineChars="100"/>
              <w:jc w:val="center"/>
              <w:rPr>
                <w:rFonts w:hint="eastAsia"/>
              </w:rPr>
            </w:pPr>
            <w:r>
              <w:rPr>
                <w:rFonts w:hint="eastAsia"/>
              </w:rPr>
              <w:t>○真实完整</w:t>
            </w:r>
          </w:p>
          <w:p w14:paraId="0A492E65">
            <w:pPr>
              <w:ind w:firstLine="210" w:firstLineChars="100"/>
              <w:jc w:val="center"/>
              <w:rPr>
                <w:rFonts w:hint="eastAsia"/>
              </w:rPr>
            </w:pPr>
            <w:r>
              <w:rPr>
                <w:rFonts w:hint="eastAsia"/>
              </w:rPr>
              <w:t>○不完整  ○不真实</w:t>
            </w:r>
          </w:p>
          <w:p w14:paraId="7D905BF4">
            <w:pPr>
              <w:ind w:firstLine="210" w:firstLineChars="100"/>
              <w:jc w:val="center"/>
            </w:pPr>
            <w:r>
              <w:rPr>
                <w:rFonts w:hint="eastAsia"/>
              </w:rPr>
              <w:t>○不能提供</w:t>
            </w:r>
          </w:p>
        </w:tc>
      </w:tr>
      <w:tr w14:paraId="48BBCC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atLeast"/>
        </w:trPr>
        <w:tc>
          <w:tcPr>
            <w:tcW w:w="2702" w:type="dxa"/>
            <w:vMerge w:val="restart"/>
          </w:tcPr>
          <w:p w14:paraId="4AD5A65E">
            <w:pPr>
              <w:ind w:firstLine="210" w:firstLineChars="100"/>
              <w:jc w:val="center"/>
            </w:pPr>
          </w:p>
          <w:p w14:paraId="7FA93683">
            <w:pPr>
              <w:ind w:firstLine="210" w:firstLineChars="100"/>
              <w:jc w:val="center"/>
              <w:rPr>
                <w:rFonts w:hint="eastAsia"/>
              </w:rPr>
            </w:pPr>
            <w:r>
              <w:rPr>
                <w:rFonts w:hint="eastAsia"/>
              </w:rPr>
              <w:t>水质监管情况</w:t>
            </w:r>
          </w:p>
        </w:tc>
        <w:tc>
          <w:tcPr>
            <w:tcW w:w="2703" w:type="dxa"/>
          </w:tcPr>
          <w:p w14:paraId="0BC15ED2">
            <w:pPr>
              <w:jc w:val="center"/>
              <w:rPr>
                <w:rFonts w:hint="eastAsia"/>
              </w:rPr>
            </w:pPr>
            <w:r>
              <w:rPr>
                <w:rFonts w:hint="eastAsia"/>
              </w:rPr>
              <w:t>是否建设养殖尾水处理</w:t>
            </w:r>
          </w:p>
          <w:p w14:paraId="6820A3A0">
            <w:pPr>
              <w:jc w:val="center"/>
            </w:pPr>
            <w:r>
              <w:rPr>
                <w:rFonts w:hint="eastAsia"/>
              </w:rPr>
              <w:t>设施</w:t>
            </w:r>
          </w:p>
        </w:tc>
        <w:tc>
          <w:tcPr>
            <w:tcW w:w="2703" w:type="dxa"/>
          </w:tcPr>
          <w:p w14:paraId="2E202ECB">
            <w:pPr>
              <w:ind w:firstLine="210" w:firstLineChars="100"/>
              <w:jc w:val="center"/>
            </w:pPr>
          </w:p>
        </w:tc>
      </w:tr>
      <w:tr w14:paraId="150EA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2702" w:type="dxa"/>
            <w:vMerge w:val="continue"/>
          </w:tcPr>
          <w:p w14:paraId="48F9B597">
            <w:pPr>
              <w:ind w:firstLine="210" w:firstLineChars="100"/>
              <w:jc w:val="center"/>
            </w:pPr>
          </w:p>
        </w:tc>
        <w:tc>
          <w:tcPr>
            <w:tcW w:w="2703" w:type="dxa"/>
          </w:tcPr>
          <w:p w14:paraId="6DC73370">
            <w:pPr>
              <w:jc w:val="center"/>
            </w:pPr>
            <w:r>
              <w:rPr>
                <w:rFonts w:hint="eastAsia"/>
              </w:rPr>
              <w:t>是否开展养殖水质监测</w:t>
            </w:r>
          </w:p>
        </w:tc>
        <w:tc>
          <w:tcPr>
            <w:tcW w:w="2703" w:type="dxa"/>
          </w:tcPr>
          <w:p w14:paraId="4922390C">
            <w:pPr>
              <w:ind w:firstLine="210" w:firstLineChars="100"/>
              <w:jc w:val="center"/>
            </w:pPr>
          </w:p>
        </w:tc>
      </w:tr>
      <w:tr w14:paraId="039D2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702" w:type="dxa"/>
            <w:vMerge w:val="restart"/>
          </w:tcPr>
          <w:p w14:paraId="4FFB7D02">
            <w:pPr>
              <w:ind w:firstLine="210" w:firstLineChars="100"/>
              <w:jc w:val="center"/>
            </w:pPr>
          </w:p>
          <w:p w14:paraId="49370713">
            <w:pPr>
              <w:ind w:firstLine="210" w:firstLineChars="100"/>
              <w:jc w:val="center"/>
            </w:pPr>
          </w:p>
          <w:p w14:paraId="2D512F47">
            <w:pPr>
              <w:ind w:firstLine="840" w:firstLineChars="400"/>
            </w:pPr>
            <w:r>
              <w:rPr>
                <w:rFonts w:hint="eastAsia"/>
              </w:rPr>
              <w:t>招用工管理</w:t>
            </w:r>
          </w:p>
        </w:tc>
        <w:tc>
          <w:tcPr>
            <w:tcW w:w="2703" w:type="dxa"/>
          </w:tcPr>
          <w:p w14:paraId="44787A4A">
            <w:pPr>
              <w:jc w:val="center"/>
            </w:pPr>
          </w:p>
          <w:p w14:paraId="06E9D646">
            <w:pPr>
              <w:jc w:val="center"/>
            </w:pPr>
            <w:r>
              <w:rPr>
                <w:rFonts w:hint="eastAsia"/>
              </w:rPr>
              <w:t>用工情况</w:t>
            </w:r>
          </w:p>
        </w:tc>
        <w:tc>
          <w:tcPr>
            <w:tcW w:w="2703" w:type="dxa"/>
          </w:tcPr>
          <w:p w14:paraId="05DC0BA2">
            <w:pPr>
              <w:ind w:firstLine="210" w:firstLineChars="100"/>
              <w:jc w:val="left"/>
              <w:rPr>
                <w:rFonts w:hint="eastAsia"/>
              </w:rPr>
            </w:pPr>
            <w:r>
              <w:rPr>
                <w:rFonts w:hint="eastAsia"/>
              </w:rPr>
              <w:t>员工人数：</w:t>
            </w:r>
          </w:p>
          <w:p w14:paraId="3B4D02D3">
            <w:pPr>
              <w:ind w:firstLine="210" w:firstLineChars="100"/>
              <w:jc w:val="left"/>
              <w:rPr>
                <w:rFonts w:hint="eastAsia"/>
              </w:rPr>
            </w:pPr>
            <w:r>
              <w:rPr>
                <w:rFonts w:hint="eastAsia"/>
              </w:rPr>
              <w:t>签订劳动合同人数：</w:t>
            </w:r>
          </w:p>
          <w:p w14:paraId="6E256370">
            <w:pPr>
              <w:ind w:firstLine="210" w:firstLineChars="100"/>
              <w:jc w:val="left"/>
            </w:pPr>
            <w:r>
              <w:rPr>
                <w:rFonts w:hint="eastAsia"/>
              </w:rPr>
              <w:t>参加社会保险人数：</w:t>
            </w:r>
          </w:p>
        </w:tc>
      </w:tr>
      <w:tr w14:paraId="71789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trPr>
        <w:tc>
          <w:tcPr>
            <w:tcW w:w="2702" w:type="dxa"/>
            <w:vMerge w:val="continue"/>
          </w:tcPr>
          <w:p w14:paraId="20F055D4">
            <w:pPr>
              <w:ind w:firstLine="210" w:firstLineChars="100"/>
              <w:jc w:val="center"/>
              <w:rPr>
                <w:rFonts w:hint="eastAsia"/>
              </w:rPr>
            </w:pPr>
          </w:p>
        </w:tc>
        <w:tc>
          <w:tcPr>
            <w:tcW w:w="2703" w:type="dxa"/>
          </w:tcPr>
          <w:p w14:paraId="69126246">
            <w:pPr>
              <w:jc w:val="center"/>
            </w:pPr>
          </w:p>
          <w:p w14:paraId="7A86ED08">
            <w:pPr>
              <w:jc w:val="center"/>
            </w:pPr>
            <w:r>
              <w:rPr>
                <w:rFonts w:hint="eastAsia"/>
              </w:rPr>
              <w:t>招工情况</w:t>
            </w:r>
          </w:p>
        </w:tc>
        <w:tc>
          <w:tcPr>
            <w:tcW w:w="2703" w:type="dxa"/>
          </w:tcPr>
          <w:p w14:paraId="292FCA8E">
            <w:pPr>
              <w:ind w:firstLine="210" w:firstLineChars="100"/>
              <w:jc w:val="left"/>
              <w:rPr>
                <w:rFonts w:hint="eastAsia"/>
              </w:rPr>
            </w:pPr>
            <w:r>
              <w:rPr>
                <w:rFonts w:hint="eastAsia"/>
              </w:rPr>
              <w:t>岗前培训人数：</w:t>
            </w:r>
          </w:p>
          <w:p w14:paraId="16280AEA">
            <w:pPr>
              <w:ind w:firstLine="210" w:firstLineChars="100"/>
              <w:jc w:val="left"/>
              <w:rPr>
                <w:rFonts w:hint="eastAsia"/>
              </w:rPr>
            </w:pPr>
            <w:r>
              <w:rPr>
                <w:rFonts w:hint="eastAsia"/>
              </w:rPr>
              <w:t>收取培训费人数：</w:t>
            </w:r>
          </w:p>
          <w:p w14:paraId="0E50C044">
            <w:pPr>
              <w:ind w:firstLine="210" w:firstLineChars="100"/>
              <w:jc w:val="left"/>
            </w:pPr>
            <w:r>
              <w:rPr>
                <w:rFonts w:hint="eastAsia"/>
              </w:rPr>
              <w:t>收取押金人数：</w:t>
            </w:r>
          </w:p>
        </w:tc>
      </w:tr>
      <w:tr w14:paraId="3ED23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0" w:hRule="atLeast"/>
        </w:trPr>
        <w:tc>
          <w:tcPr>
            <w:tcW w:w="2702" w:type="dxa"/>
          </w:tcPr>
          <w:p w14:paraId="3F684CAC">
            <w:pPr>
              <w:ind w:firstLine="210" w:firstLineChars="100"/>
              <w:jc w:val="center"/>
            </w:pPr>
          </w:p>
          <w:p w14:paraId="39947854">
            <w:pPr>
              <w:ind w:firstLine="210" w:firstLineChars="100"/>
              <w:jc w:val="center"/>
            </w:pPr>
            <w:r>
              <w:rPr>
                <w:rFonts w:hint="eastAsia"/>
              </w:rPr>
              <w:t>其他信息</w:t>
            </w:r>
          </w:p>
        </w:tc>
        <w:tc>
          <w:tcPr>
            <w:tcW w:w="2703" w:type="dxa"/>
          </w:tcPr>
          <w:p w14:paraId="383AC844">
            <w:pPr>
              <w:jc w:val="center"/>
            </w:pPr>
          </w:p>
        </w:tc>
        <w:tc>
          <w:tcPr>
            <w:tcW w:w="2703" w:type="dxa"/>
          </w:tcPr>
          <w:p w14:paraId="2D4D0234">
            <w:pPr>
              <w:ind w:firstLine="210" w:firstLineChars="100"/>
              <w:jc w:val="center"/>
            </w:pPr>
          </w:p>
        </w:tc>
      </w:tr>
      <w:tr w14:paraId="0900E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7" w:hRule="atLeast"/>
        </w:trPr>
        <w:tc>
          <w:tcPr>
            <w:tcW w:w="2702" w:type="dxa"/>
          </w:tcPr>
          <w:p w14:paraId="0D22982A">
            <w:pPr>
              <w:ind w:firstLine="210" w:firstLineChars="100"/>
              <w:jc w:val="center"/>
            </w:pPr>
            <w:r>
              <w:rPr>
                <w:rFonts w:hint="eastAsia"/>
              </w:rPr>
              <w:t xml:space="preserve"> </w:t>
            </w:r>
          </w:p>
          <w:p w14:paraId="46965148">
            <w:pPr>
              <w:ind w:firstLine="210" w:firstLineChars="100"/>
              <w:jc w:val="center"/>
            </w:pPr>
            <w:r>
              <w:rPr>
                <w:rFonts w:hint="eastAsia"/>
              </w:rPr>
              <w:t>整改措施和时限</w:t>
            </w:r>
          </w:p>
        </w:tc>
        <w:tc>
          <w:tcPr>
            <w:tcW w:w="2703" w:type="dxa"/>
          </w:tcPr>
          <w:p w14:paraId="460C4568">
            <w:pPr>
              <w:jc w:val="center"/>
            </w:pPr>
          </w:p>
        </w:tc>
        <w:tc>
          <w:tcPr>
            <w:tcW w:w="2703" w:type="dxa"/>
          </w:tcPr>
          <w:p w14:paraId="039F4243">
            <w:pPr>
              <w:ind w:firstLine="210" w:firstLineChars="100"/>
              <w:jc w:val="center"/>
            </w:pPr>
          </w:p>
        </w:tc>
      </w:tr>
    </w:tbl>
    <w:p w14:paraId="5BB0A36E">
      <w:pPr>
        <w:rPr>
          <w:rFonts w:asciiTheme="minorEastAsia" w:hAnsiTheme="minorEastAsia" w:cstheme="minorEastAsia"/>
          <w:sz w:val="32"/>
          <w:szCs w:val="40"/>
        </w:rPr>
      </w:pPr>
    </w:p>
    <w:p w14:paraId="768561B3">
      <w:pPr>
        <w:rPr>
          <w:rFonts w:asciiTheme="minorEastAsia" w:hAnsiTheme="minorEastAsia" w:cstheme="minorEastAsia"/>
          <w:sz w:val="32"/>
          <w:szCs w:val="40"/>
        </w:rPr>
      </w:pPr>
    </w:p>
    <w:p w14:paraId="052CEEE8">
      <w:pPr>
        <w:rPr>
          <w:rFonts w:asciiTheme="minorEastAsia" w:hAnsiTheme="minorEastAsia" w:cstheme="minorEastAsia"/>
          <w:sz w:val="32"/>
          <w:szCs w:val="40"/>
        </w:rPr>
      </w:pPr>
    </w:p>
    <w:p w14:paraId="42F7A29A">
      <w:pPr>
        <w:rPr>
          <w:rFonts w:hint="eastAsia" w:asciiTheme="minorEastAsia" w:hAnsiTheme="minorEastAsia" w:cstheme="minorEastAsia"/>
          <w:sz w:val="32"/>
          <w:szCs w:val="40"/>
        </w:rPr>
        <w:sectPr>
          <w:footerReference r:id="rId3" w:type="default"/>
          <w:pgSz w:w="11906" w:h="16838"/>
          <w:pgMar w:top="1440" w:right="1800" w:bottom="1440" w:left="1800" w:header="851" w:footer="992" w:gutter="0"/>
          <w:cols w:space="425" w:num="1"/>
          <w:docGrid w:type="lines" w:linePitch="312" w:charSpace="0"/>
        </w:sectPr>
      </w:pPr>
    </w:p>
    <w:p w14:paraId="5592EBD6">
      <w:pPr>
        <w:rPr>
          <w:rFonts w:hint="eastAsia" w:asciiTheme="minorEastAsia" w:hAnsiTheme="minorEastAsia" w:cstheme="minorEastAsia"/>
          <w:sz w:val="32"/>
          <w:szCs w:val="40"/>
        </w:rPr>
      </w:pPr>
      <w:r>
        <w:rPr>
          <w:rFonts w:hint="eastAsia" w:asciiTheme="minorEastAsia" w:hAnsiTheme="minorEastAsia" w:cstheme="minorEastAsia"/>
          <w:sz w:val="32"/>
          <w:szCs w:val="40"/>
        </w:rPr>
        <w:t>附件 3</w:t>
      </w:r>
    </w:p>
    <w:p w14:paraId="024C75A6">
      <w:pPr>
        <w:ind w:firstLine="2560" w:firstLineChars="800"/>
        <w:rPr>
          <w:rFonts w:hint="eastAsia" w:asciiTheme="minorEastAsia" w:hAnsiTheme="minorEastAsia" w:cstheme="minorEastAsia"/>
          <w:sz w:val="32"/>
          <w:szCs w:val="40"/>
        </w:rPr>
      </w:pPr>
      <w:r>
        <w:rPr>
          <w:rFonts w:hint="eastAsia" w:asciiTheme="minorEastAsia" w:hAnsiTheme="minorEastAsia" w:cstheme="minorEastAsia"/>
          <w:sz w:val="32"/>
          <w:szCs w:val="40"/>
          <w:lang w:val="en-US" w:eastAsia="zh-CN"/>
        </w:rPr>
        <w:t>梅龙街道</w:t>
      </w:r>
      <w:r>
        <w:rPr>
          <w:rFonts w:hint="eastAsia" w:asciiTheme="minorEastAsia" w:hAnsiTheme="minorEastAsia" w:cstheme="minorEastAsia"/>
          <w:sz w:val="32"/>
          <w:szCs w:val="40"/>
          <w:u w:val="single"/>
          <w:lang w:val="en-US" w:eastAsia="zh-CN"/>
        </w:rPr>
        <w:t xml:space="preserve">      村（社区）</w:t>
      </w:r>
      <w:r>
        <w:rPr>
          <w:rFonts w:hint="eastAsia" w:asciiTheme="minorEastAsia" w:hAnsiTheme="minorEastAsia" w:cstheme="minorEastAsia"/>
          <w:sz w:val="32"/>
          <w:szCs w:val="40"/>
        </w:rPr>
        <w:t>珍珠蚌生产主体养殖情况汇总表</w:t>
      </w:r>
    </w:p>
    <w:tbl>
      <w:tblPr>
        <w:tblStyle w:val="6"/>
        <w:tblW w:w="1400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275"/>
        <w:gridCol w:w="1134"/>
        <w:gridCol w:w="1701"/>
        <w:gridCol w:w="1701"/>
        <w:gridCol w:w="1134"/>
        <w:gridCol w:w="1701"/>
        <w:gridCol w:w="3119"/>
      </w:tblGrid>
      <w:tr w14:paraId="77B464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6910BCF1">
            <w:pPr>
              <w:jc w:val="center"/>
              <w:rPr>
                <w:rFonts w:asciiTheme="minorEastAsia" w:hAnsiTheme="minorEastAsia" w:cstheme="minorEastAsia"/>
                <w:b/>
                <w:szCs w:val="21"/>
              </w:rPr>
            </w:pPr>
            <w:r>
              <w:rPr>
                <w:rFonts w:asciiTheme="minorEastAsia" w:hAnsiTheme="minorEastAsia" w:cstheme="minorEastAsia"/>
                <w:b/>
                <w:szCs w:val="21"/>
              </w:rPr>
              <w:t>序号</w:t>
            </w:r>
          </w:p>
        </w:tc>
        <w:tc>
          <w:tcPr>
            <w:tcW w:w="1560" w:type="dxa"/>
          </w:tcPr>
          <w:p w14:paraId="2202B093">
            <w:pPr>
              <w:jc w:val="center"/>
              <w:rPr>
                <w:rFonts w:asciiTheme="minorEastAsia" w:hAnsiTheme="minorEastAsia" w:cstheme="minorEastAsia"/>
                <w:b/>
                <w:szCs w:val="21"/>
              </w:rPr>
            </w:pPr>
            <w:r>
              <w:rPr>
                <w:rFonts w:hint="eastAsia" w:asciiTheme="minorEastAsia" w:hAnsiTheme="minorEastAsia" w:cstheme="minorEastAsia"/>
                <w:b/>
                <w:szCs w:val="21"/>
              </w:rPr>
              <w:t>养殖主体名称</w:t>
            </w:r>
          </w:p>
        </w:tc>
        <w:tc>
          <w:tcPr>
            <w:tcW w:w="1275" w:type="dxa"/>
          </w:tcPr>
          <w:p w14:paraId="0206689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hint="eastAsia" w:ascii="宋体" w:hAnsi="宋体" w:eastAsia="宋体" w:cs="宋体"/>
                <w:b/>
                <w:kern w:val="0"/>
                <w:szCs w:val="21"/>
              </w:rPr>
            </w:pPr>
            <w:r>
              <w:rPr>
                <w:rFonts w:ascii="宋体" w:hAnsi="宋体" w:eastAsia="宋体" w:cs="宋体"/>
                <w:b/>
                <w:kern w:val="0"/>
                <w:szCs w:val="21"/>
              </w:rPr>
              <w:t>负责人</w:t>
            </w:r>
          </w:p>
        </w:tc>
        <w:tc>
          <w:tcPr>
            <w:tcW w:w="1134" w:type="dxa"/>
          </w:tcPr>
          <w:p w14:paraId="03D5F483">
            <w:pPr>
              <w:jc w:val="center"/>
              <w:rPr>
                <w:rFonts w:asciiTheme="minorEastAsia" w:hAnsiTheme="minorEastAsia" w:cstheme="minorEastAsia"/>
                <w:b/>
                <w:szCs w:val="21"/>
              </w:rPr>
            </w:pPr>
            <w:r>
              <w:rPr>
                <w:rFonts w:asciiTheme="minorEastAsia" w:hAnsiTheme="minorEastAsia" w:cstheme="minorEastAsia"/>
                <w:b/>
                <w:szCs w:val="21"/>
              </w:rPr>
              <w:t>联系电话</w:t>
            </w:r>
          </w:p>
        </w:tc>
        <w:tc>
          <w:tcPr>
            <w:tcW w:w="1701" w:type="dxa"/>
          </w:tcPr>
          <w:p w14:paraId="6D268005">
            <w:pPr>
              <w:jc w:val="center"/>
              <w:rPr>
                <w:rFonts w:asciiTheme="minorEastAsia" w:hAnsiTheme="minorEastAsia" w:cstheme="minorEastAsia"/>
                <w:b/>
                <w:szCs w:val="21"/>
              </w:rPr>
            </w:pPr>
            <w:r>
              <w:rPr>
                <w:rFonts w:asciiTheme="minorEastAsia" w:hAnsiTheme="minorEastAsia" w:cstheme="minorEastAsia"/>
                <w:b/>
                <w:szCs w:val="21"/>
              </w:rPr>
              <w:t>养殖面积（亩）</w:t>
            </w:r>
          </w:p>
        </w:tc>
        <w:tc>
          <w:tcPr>
            <w:tcW w:w="1701" w:type="dxa"/>
          </w:tcPr>
          <w:p w14:paraId="6822A2AB">
            <w:pPr>
              <w:jc w:val="center"/>
              <w:rPr>
                <w:rFonts w:asciiTheme="minorEastAsia" w:hAnsiTheme="minorEastAsia" w:cstheme="minorEastAsia"/>
                <w:b/>
                <w:szCs w:val="21"/>
              </w:rPr>
            </w:pPr>
            <w:r>
              <w:rPr>
                <w:rFonts w:asciiTheme="minorEastAsia" w:hAnsiTheme="minorEastAsia" w:cstheme="minorEastAsia"/>
                <w:b/>
                <w:szCs w:val="21"/>
              </w:rPr>
              <w:t>养殖地址</w:t>
            </w:r>
          </w:p>
        </w:tc>
        <w:tc>
          <w:tcPr>
            <w:tcW w:w="1134" w:type="dxa"/>
          </w:tcPr>
          <w:p w14:paraId="339D7157">
            <w:pPr>
              <w:jc w:val="center"/>
              <w:rPr>
                <w:rFonts w:asciiTheme="minorEastAsia" w:hAnsiTheme="minorEastAsia" w:cstheme="minorEastAsia"/>
                <w:b/>
                <w:szCs w:val="21"/>
              </w:rPr>
            </w:pPr>
            <w:r>
              <w:rPr>
                <w:rFonts w:asciiTheme="minorEastAsia" w:hAnsiTheme="minorEastAsia" w:cstheme="minorEastAsia"/>
                <w:b/>
                <w:szCs w:val="21"/>
              </w:rPr>
              <w:t>是否规范</w:t>
            </w:r>
          </w:p>
        </w:tc>
        <w:tc>
          <w:tcPr>
            <w:tcW w:w="1701" w:type="dxa"/>
          </w:tcPr>
          <w:p w14:paraId="02E708EF">
            <w:pPr>
              <w:jc w:val="center"/>
              <w:rPr>
                <w:rFonts w:asciiTheme="minorEastAsia" w:hAnsiTheme="minorEastAsia" w:cstheme="minorEastAsia"/>
                <w:b/>
                <w:szCs w:val="21"/>
              </w:rPr>
            </w:pPr>
            <w:r>
              <w:rPr>
                <w:rFonts w:asciiTheme="minorEastAsia" w:hAnsiTheme="minorEastAsia" w:cstheme="minorEastAsia"/>
                <w:b/>
                <w:szCs w:val="21"/>
              </w:rPr>
              <w:t>是否需要整改</w:t>
            </w:r>
          </w:p>
        </w:tc>
        <w:tc>
          <w:tcPr>
            <w:tcW w:w="3119" w:type="dxa"/>
          </w:tcPr>
          <w:p w14:paraId="7B3C580A">
            <w:pPr>
              <w:jc w:val="center"/>
              <w:rPr>
                <w:rFonts w:asciiTheme="minorEastAsia" w:hAnsiTheme="minorEastAsia" w:cstheme="minorEastAsia"/>
                <w:b/>
                <w:szCs w:val="21"/>
              </w:rPr>
            </w:pPr>
            <w:r>
              <w:rPr>
                <w:rFonts w:asciiTheme="minorEastAsia" w:hAnsiTheme="minorEastAsia" w:cstheme="minorEastAsia"/>
                <w:b/>
                <w:szCs w:val="21"/>
              </w:rPr>
              <w:t>备注</w:t>
            </w:r>
          </w:p>
        </w:tc>
      </w:tr>
      <w:tr w14:paraId="55CF9F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6CF0AC69">
            <w:pPr>
              <w:jc w:val="center"/>
              <w:rPr>
                <w:rFonts w:asciiTheme="minorEastAsia" w:hAnsiTheme="minorEastAsia" w:cstheme="minorEastAsia"/>
                <w:sz w:val="32"/>
                <w:szCs w:val="40"/>
              </w:rPr>
            </w:pPr>
            <w:r>
              <w:rPr>
                <w:rFonts w:hint="eastAsia" w:asciiTheme="minorEastAsia" w:hAnsiTheme="minorEastAsia" w:cstheme="minorEastAsia"/>
                <w:sz w:val="32"/>
                <w:szCs w:val="40"/>
              </w:rPr>
              <w:t>1</w:t>
            </w:r>
          </w:p>
        </w:tc>
        <w:tc>
          <w:tcPr>
            <w:tcW w:w="1560" w:type="dxa"/>
          </w:tcPr>
          <w:p w14:paraId="70404BDB">
            <w:pPr>
              <w:rPr>
                <w:rFonts w:asciiTheme="minorEastAsia" w:hAnsiTheme="minorEastAsia" w:cstheme="minorEastAsia"/>
                <w:sz w:val="32"/>
                <w:szCs w:val="40"/>
              </w:rPr>
            </w:pPr>
          </w:p>
        </w:tc>
        <w:tc>
          <w:tcPr>
            <w:tcW w:w="1275" w:type="dxa"/>
          </w:tcPr>
          <w:p w14:paraId="1496D380">
            <w:pPr>
              <w:rPr>
                <w:rFonts w:asciiTheme="minorEastAsia" w:hAnsiTheme="minorEastAsia" w:cstheme="minorEastAsia"/>
                <w:sz w:val="32"/>
                <w:szCs w:val="40"/>
              </w:rPr>
            </w:pPr>
          </w:p>
        </w:tc>
        <w:tc>
          <w:tcPr>
            <w:tcW w:w="1134" w:type="dxa"/>
          </w:tcPr>
          <w:p w14:paraId="619E1AFE">
            <w:pPr>
              <w:rPr>
                <w:rFonts w:asciiTheme="minorEastAsia" w:hAnsiTheme="minorEastAsia" w:cstheme="minorEastAsia"/>
                <w:sz w:val="32"/>
                <w:szCs w:val="40"/>
              </w:rPr>
            </w:pPr>
          </w:p>
        </w:tc>
        <w:tc>
          <w:tcPr>
            <w:tcW w:w="1701" w:type="dxa"/>
          </w:tcPr>
          <w:p w14:paraId="4581EB13">
            <w:pPr>
              <w:rPr>
                <w:rFonts w:asciiTheme="minorEastAsia" w:hAnsiTheme="minorEastAsia" w:cstheme="minorEastAsia"/>
                <w:sz w:val="32"/>
                <w:szCs w:val="40"/>
              </w:rPr>
            </w:pPr>
          </w:p>
        </w:tc>
        <w:tc>
          <w:tcPr>
            <w:tcW w:w="1701" w:type="dxa"/>
          </w:tcPr>
          <w:p w14:paraId="7BA0B263">
            <w:pPr>
              <w:rPr>
                <w:rFonts w:asciiTheme="minorEastAsia" w:hAnsiTheme="minorEastAsia" w:cstheme="minorEastAsia"/>
                <w:sz w:val="32"/>
                <w:szCs w:val="40"/>
              </w:rPr>
            </w:pPr>
          </w:p>
        </w:tc>
        <w:tc>
          <w:tcPr>
            <w:tcW w:w="1134" w:type="dxa"/>
          </w:tcPr>
          <w:p w14:paraId="70786B24">
            <w:pPr>
              <w:rPr>
                <w:rFonts w:asciiTheme="minorEastAsia" w:hAnsiTheme="minorEastAsia" w:cstheme="minorEastAsia"/>
                <w:sz w:val="32"/>
                <w:szCs w:val="40"/>
              </w:rPr>
            </w:pPr>
          </w:p>
        </w:tc>
        <w:tc>
          <w:tcPr>
            <w:tcW w:w="1701" w:type="dxa"/>
          </w:tcPr>
          <w:p w14:paraId="1F60909C">
            <w:pPr>
              <w:rPr>
                <w:rFonts w:asciiTheme="minorEastAsia" w:hAnsiTheme="minorEastAsia" w:cstheme="minorEastAsia"/>
                <w:sz w:val="32"/>
                <w:szCs w:val="40"/>
              </w:rPr>
            </w:pPr>
          </w:p>
        </w:tc>
        <w:tc>
          <w:tcPr>
            <w:tcW w:w="3119" w:type="dxa"/>
          </w:tcPr>
          <w:p w14:paraId="080474AA">
            <w:pPr>
              <w:rPr>
                <w:rFonts w:asciiTheme="minorEastAsia" w:hAnsiTheme="minorEastAsia" w:cstheme="minorEastAsia"/>
                <w:sz w:val="32"/>
                <w:szCs w:val="40"/>
              </w:rPr>
            </w:pPr>
          </w:p>
        </w:tc>
      </w:tr>
      <w:tr w14:paraId="60A0AB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2C2CD7DC">
            <w:pPr>
              <w:jc w:val="center"/>
              <w:rPr>
                <w:rFonts w:asciiTheme="minorEastAsia" w:hAnsiTheme="minorEastAsia" w:cstheme="minorEastAsia"/>
                <w:sz w:val="32"/>
                <w:szCs w:val="40"/>
              </w:rPr>
            </w:pPr>
            <w:r>
              <w:rPr>
                <w:rFonts w:hint="eastAsia" w:asciiTheme="minorEastAsia" w:hAnsiTheme="minorEastAsia" w:cstheme="minorEastAsia"/>
                <w:sz w:val="32"/>
                <w:szCs w:val="40"/>
              </w:rPr>
              <w:t>2</w:t>
            </w:r>
          </w:p>
        </w:tc>
        <w:tc>
          <w:tcPr>
            <w:tcW w:w="1560" w:type="dxa"/>
          </w:tcPr>
          <w:p w14:paraId="026C722C">
            <w:pPr>
              <w:rPr>
                <w:rFonts w:asciiTheme="minorEastAsia" w:hAnsiTheme="minorEastAsia" w:cstheme="minorEastAsia"/>
                <w:sz w:val="32"/>
                <w:szCs w:val="40"/>
              </w:rPr>
            </w:pPr>
          </w:p>
        </w:tc>
        <w:tc>
          <w:tcPr>
            <w:tcW w:w="1275" w:type="dxa"/>
          </w:tcPr>
          <w:p w14:paraId="7F18C084">
            <w:pPr>
              <w:rPr>
                <w:rFonts w:asciiTheme="minorEastAsia" w:hAnsiTheme="minorEastAsia" w:cstheme="minorEastAsia"/>
                <w:sz w:val="32"/>
                <w:szCs w:val="40"/>
              </w:rPr>
            </w:pPr>
          </w:p>
        </w:tc>
        <w:tc>
          <w:tcPr>
            <w:tcW w:w="1134" w:type="dxa"/>
          </w:tcPr>
          <w:p w14:paraId="0E85ABD3">
            <w:pPr>
              <w:rPr>
                <w:rFonts w:asciiTheme="minorEastAsia" w:hAnsiTheme="minorEastAsia" w:cstheme="minorEastAsia"/>
                <w:sz w:val="32"/>
                <w:szCs w:val="40"/>
              </w:rPr>
            </w:pPr>
          </w:p>
        </w:tc>
        <w:tc>
          <w:tcPr>
            <w:tcW w:w="1701" w:type="dxa"/>
          </w:tcPr>
          <w:p w14:paraId="0019CFD1">
            <w:pPr>
              <w:rPr>
                <w:rFonts w:asciiTheme="minorEastAsia" w:hAnsiTheme="minorEastAsia" w:cstheme="minorEastAsia"/>
                <w:sz w:val="32"/>
                <w:szCs w:val="40"/>
              </w:rPr>
            </w:pPr>
          </w:p>
        </w:tc>
        <w:tc>
          <w:tcPr>
            <w:tcW w:w="1701" w:type="dxa"/>
          </w:tcPr>
          <w:p w14:paraId="0D552BAE">
            <w:pPr>
              <w:rPr>
                <w:rFonts w:asciiTheme="minorEastAsia" w:hAnsiTheme="minorEastAsia" w:cstheme="minorEastAsia"/>
                <w:sz w:val="32"/>
                <w:szCs w:val="40"/>
              </w:rPr>
            </w:pPr>
          </w:p>
        </w:tc>
        <w:tc>
          <w:tcPr>
            <w:tcW w:w="1134" w:type="dxa"/>
          </w:tcPr>
          <w:p w14:paraId="243F6072">
            <w:pPr>
              <w:rPr>
                <w:rFonts w:asciiTheme="minorEastAsia" w:hAnsiTheme="minorEastAsia" w:cstheme="minorEastAsia"/>
                <w:sz w:val="32"/>
                <w:szCs w:val="40"/>
              </w:rPr>
            </w:pPr>
          </w:p>
        </w:tc>
        <w:tc>
          <w:tcPr>
            <w:tcW w:w="1701" w:type="dxa"/>
          </w:tcPr>
          <w:p w14:paraId="32DE5584">
            <w:pPr>
              <w:rPr>
                <w:rFonts w:asciiTheme="minorEastAsia" w:hAnsiTheme="minorEastAsia" w:cstheme="minorEastAsia"/>
                <w:sz w:val="32"/>
                <w:szCs w:val="40"/>
              </w:rPr>
            </w:pPr>
          </w:p>
        </w:tc>
        <w:tc>
          <w:tcPr>
            <w:tcW w:w="3119" w:type="dxa"/>
          </w:tcPr>
          <w:p w14:paraId="1BF895F4">
            <w:pPr>
              <w:rPr>
                <w:rFonts w:asciiTheme="minorEastAsia" w:hAnsiTheme="minorEastAsia" w:cstheme="minorEastAsia"/>
                <w:sz w:val="32"/>
                <w:szCs w:val="40"/>
              </w:rPr>
            </w:pPr>
          </w:p>
        </w:tc>
      </w:tr>
      <w:tr w14:paraId="16F1DC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1F316820">
            <w:pPr>
              <w:jc w:val="center"/>
              <w:rPr>
                <w:rFonts w:asciiTheme="minorEastAsia" w:hAnsiTheme="minorEastAsia" w:cstheme="minorEastAsia"/>
                <w:sz w:val="32"/>
                <w:szCs w:val="40"/>
              </w:rPr>
            </w:pPr>
            <w:r>
              <w:rPr>
                <w:rFonts w:hint="eastAsia" w:asciiTheme="minorEastAsia" w:hAnsiTheme="minorEastAsia" w:cstheme="minorEastAsia"/>
                <w:sz w:val="32"/>
                <w:szCs w:val="40"/>
              </w:rPr>
              <w:t>3</w:t>
            </w:r>
          </w:p>
        </w:tc>
        <w:tc>
          <w:tcPr>
            <w:tcW w:w="1560" w:type="dxa"/>
          </w:tcPr>
          <w:p w14:paraId="0405BD35">
            <w:pPr>
              <w:rPr>
                <w:rFonts w:asciiTheme="minorEastAsia" w:hAnsiTheme="minorEastAsia" w:cstheme="minorEastAsia"/>
                <w:sz w:val="32"/>
                <w:szCs w:val="40"/>
              </w:rPr>
            </w:pPr>
          </w:p>
        </w:tc>
        <w:tc>
          <w:tcPr>
            <w:tcW w:w="1275" w:type="dxa"/>
          </w:tcPr>
          <w:p w14:paraId="140034CE">
            <w:pPr>
              <w:rPr>
                <w:rFonts w:asciiTheme="minorEastAsia" w:hAnsiTheme="minorEastAsia" w:cstheme="minorEastAsia"/>
                <w:sz w:val="32"/>
                <w:szCs w:val="40"/>
              </w:rPr>
            </w:pPr>
          </w:p>
        </w:tc>
        <w:tc>
          <w:tcPr>
            <w:tcW w:w="1134" w:type="dxa"/>
          </w:tcPr>
          <w:p w14:paraId="08FC349D">
            <w:pPr>
              <w:rPr>
                <w:rFonts w:asciiTheme="minorEastAsia" w:hAnsiTheme="minorEastAsia" w:cstheme="minorEastAsia"/>
                <w:sz w:val="32"/>
                <w:szCs w:val="40"/>
              </w:rPr>
            </w:pPr>
          </w:p>
        </w:tc>
        <w:tc>
          <w:tcPr>
            <w:tcW w:w="1701" w:type="dxa"/>
          </w:tcPr>
          <w:p w14:paraId="171D20A5">
            <w:pPr>
              <w:rPr>
                <w:rFonts w:asciiTheme="minorEastAsia" w:hAnsiTheme="minorEastAsia" w:cstheme="minorEastAsia"/>
                <w:sz w:val="32"/>
                <w:szCs w:val="40"/>
              </w:rPr>
            </w:pPr>
          </w:p>
        </w:tc>
        <w:tc>
          <w:tcPr>
            <w:tcW w:w="1701" w:type="dxa"/>
          </w:tcPr>
          <w:p w14:paraId="0B0417C5">
            <w:pPr>
              <w:rPr>
                <w:rFonts w:asciiTheme="minorEastAsia" w:hAnsiTheme="minorEastAsia" w:cstheme="minorEastAsia"/>
                <w:sz w:val="32"/>
                <w:szCs w:val="40"/>
              </w:rPr>
            </w:pPr>
          </w:p>
        </w:tc>
        <w:tc>
          <w:tcPr>
            <w:tcW w:w="1134" w:type="dxa"/>
          </w:tcPr>
          <w:p w14:paraId="469FD106">
            <w:pPr>
              <w:rPr>
                <w:rFonts w:asciiTheme="minorEastAsia" w:hAnsiTheme="minorEastAsia" w:cstheme="minorEastAsia"/>
                <w:sz w:val="32"/>
                <w:szCs w:val="40"/>
              </w:rPr>
            </w:pPr>
          </w:p>
        </w:tc>
        <w:tc>
          <w:tcPr>
            <w:tcW w:w="1701" w:type="dxa"/>
          </w:tcPr>
          <w:p w14:paraId="51249602">
            <w:pPr>
              <w:rPr>
                <w:rFonts w:asciiTheme="minorEastAsia" w:hAnsiTheme="minorEastAsia" w:cstheme="minorEastAsia"/>
                <w:sz w:val="32"/>
                <w:szCs w:val="40"/>
              </w:rPr>
            </w:pPr>
          </w:p>
        </w:tc>
        <w:tc>
          <w:tcPr>
            <w:tcW w:w="3119" w:type="dxa"/>
          </w:tcPr>
          <w:p w14:paraId="721CC805">
            <w:pPr>
              <w:rPr>
                <w:rFonts w:asciiTheme="minorEastAsia" w:hAnsiTheme="minorEastAsia" w:cstheme="minorEastAsia"/>
                <w:sz w:val="32"/>
                <w:szCs w:val="40"/>
              </w:rPr>
            </w:pPr>
          </w:p>
        </w:tc>
      </w:tr>
      <w:tr w14:paraId="459E8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1073DCC">
            <w:pPr>
              <w:jc w:val="center"/>
              <w:rPr>
                <w:rFonts w:asciiTheme="minorEastAsia" w:hAnsiTheme="minorEastAsia" w:cstheme="minorEastAsia"/>
                <w:sz w:val="32"/>
                <w:szCs w:val="40"/>
              </w:rPr>
            </w:pPr>
            <w:r>
              <w:rPr>
                <w:rFonts w:hint="eastAsia" w:asciiTheme="minorEastAsia" w:hAnsiTheme="minorEastAsia" w:cstheme="minorEastAsia"/>
                <w:sz w:val="32"/>
                <w:szCs w:val="40"/>
              </w:rPr>
              <w:t>4</w:t>
            </w:r>
          </w:p>
        </w:tc>
        <w:tc>
          <w:tcPr>
            <w:tcW w:w="1560" w:type="dxa"/>
          </w:tcPr>
          <w:p w14:paraId="11B36180">
            <w:pPr>
              <w:rPr>
                <w:rFonts w:asciiTheme="minorEastAsia" w:hAnsiTheme="minorEastAsia" w:cstheme="minorEastAsia"/>
                <w:sz w:val="32"/>
                <w:szCs w:val="40"/>
              </w:rPr>
            </w:pPr>
          </w:p>
        </w:tc>
        <w:tc>
          <w:tcPr>
            <w:tcW w:w="1275" w:type="dxa"/>
          </w:tcPr>
          <w:p w14:paraId="741804F6">
            <w:pPr>
              <w:rPr>
                <w:rFonts w:asciiTheme="minorEastAsia" w:hAnsiTheme="minorEastAsia" w:cstheme="minorEastAsia"/>
                <w:sz w:val="32"/>
                <w:szCs w:val="40"/>
              </w:rPr>
            </w:pPr>
          </w:p>
        </w:tc>
        <w:tc>
          <w:tcPr>
            <w:tcW w:w="1134" w:type="dxa"/>
          </w:tcPr>
          <w:p w14:paraId="5CDA175A">
            <w:pPr>
              <w:rPr>
                <w:rFonts w:asciiTheme="minorEastAsia" w:hAnsiTheme="minorEastAsia" w:cstheme="minorEastAsia"/>
                <w:sz w:val="32"/>
                <w:szCs w:val="40"/>
              </w:rPr>
            </w:pPr>
          </w:p>
        </w:tc>
        <w:tc>
          <w:tcPr>
            <w:tcW w:w="1701" w:type="dxa"/>
          </w:tcPr>
          <w:p w14:paraId="18EC3836">
            <w:pPr>
              <w:rPr>
                <w:rFonts w:asciiTheme="minorEastAsia" w:hAnsiTheme="minorEastAsia" w:cstheme="minorEastAsia"/>
                <w:sz w:val="32"/>
                <w:szCs w:val="40"/>
              </w:rPr>
            </w:pPr>
          </w:p>
        </w:tc>
        <w:tc>
          <w:tcPr>
            <w:tcW w:w="1701" w:type="dxa"/>
          </w:tcPr>
          <w:p w14:paraId="5F42FFEF">
            <w:pPr>
              <w:rPr>
                <w:rFonts w:asciiTheme="minorEastAsia" w:hAnsiTheme="minorEastAsia" w:cstheme="minorEastAsia"/>
                <w:sz w:val="32"/>
                <w:szCs w:val="40"/>
              </w:rPr>
            </w:pPr>
          </w:p>
        </w:tc>
        <w:tc>
          <w:tcPr>
            <w:tcW w:w="1134" w:type="dxa"/>
          </w:tcPr>
          <w:p w14:paraId="3A100499">
            <w:pPr>
              <w:rPr>
                <w:rFonts w:asciiTheme="minorEastAsia" w:hAnsiTheme="minorEastAsia" w:cstheme="minorEastAsia"/>
                <w:sz w:val="32"/>
                <w:szCs w:val="40"/>
              </w:rPr>
            </w:pPr>
          </w:p>
        </w:tc>
        <w:tc>
          <w:tcPr>
            <w:tcW w:w="1701" w:type="dxa"/>
          </w:tcPr>
          <w:p w14:paraId="6D293A8B">
            <w:pPr>
              <w:rPr>
                <w:rFonts w:asciiTheme="minorEastAsia" w:hAnsiTheme="minorEastAsia" w:cstheme="minorEastAsia"/>
                <w:sz w:val="32"/>
                <w:szCs w:val="40"/>
              </w:rPr>
            </w:pPr>
          </w:p>
        </w:tc>
        <w:tc>
          <w:tcPr>
            <w:tcW w:w="3119" w:type="dxa"/>
          </w:tcPr>
          <w:p w14:paraId="0EE3D7FE">
            <w:pPr>
              <w:rPr>
                <w:rFonts w:asciiTheme="minorEastAsia" w:hAnsiTheme="minorEastAsia" w:cstheme="minorEastAsia"/>
                <w:sz w:val="32"/>
                <w:szCs w:val="40"/>
              </w:rPr>
            </w:pPr>
          </w:p>
        </w:tc>
      </w:tr>
      <w:tr w14:paraId="3469C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7FBF5CA0">
            <w:pPr>
              <w:jc w:val="center"/>
              <w:rPr>
                <w:rFonts w:asciiTheme="minorEastAsia" w:hAnsiTheme="minorEastAsia" w:cstheme="minorEastAsia"/>
                <w:sz w:val="32"/>
                <w:szCs w:val="40"/>
              </w:rPr>
            </w:pPr>
            <w:r>
              <w:rPr>
                <w:rFonts w:hint="eastAsia" w:asciiTheme="minorEastAsia" w:hAnsiTheme="minorEastAsia" w:cstheme="minorEastAsia"/>
                <w:sz w:val="32"/>
                <w:szCs w:val="40"/>
              </w:rPr>
              <w:t>5</w:t>
            </w:r>
          </w:p>
        </w:tc>
        <w:tc>
          <w:tcPr>
            <w:tcW w:w="1560" w:type="dxa"/>
          </w:tcPr>
          <w:p w14:paraId="59901B17">
            <w:pPr>
              <w:rPr>
                <w:rFonts w:asciiTheme="minorEastAsia" w:hAnsiTheme="minorEastAsia" w:cstheme="minorEastAsia"/>
                <w:sz w:val="32"/>
                <w:szCs w:val="40"/>
              </w:rPr>
            </w:pPr>
          </w:p>
        </w:tc>
        <w:tc>
          <w:tcPr>
            <w:tcW w:w="1275" w:type="dxa"/>
          </w:tcPr>
          <w:p w14:paraId="2F8C9C5F">
            <w:pPr>
              <w:rPr>
                <w:rFonts w:asciiTheme="minorEastAsia" w:hAnsiTheme="minorEastAsia" w:cstheme="minorEastAsia"/>
                <w:sz w:val="32"/>
                <w:szCs w:val="40"/>
              </w:rPr>
            </w:pPr>
          </w:p>
        </w:tc>
        <w:tc>
          <w:tcPr>
            <w:tcW w:w="1134" w:type="dxa"/>
          </w:tcPr>
          <w:p w14:paraId="19825F6A">
            <w:pPr>
              <w:rPr>
                <w:rFonts w:asciiTheme="minorEastAsia" w:hAnsiTheme="minorEastAsia" w:cstheme="minorEastAsia"/>
                <w:sz w:val="32"/>
                <w:szCs w:val="40"/>
              </w:rPr>
            </w:pPr>
          </w:p>
        </w:tc>
        <w:tc>
          <w:tcPr>
            <w:tcW w:w="1701" w:type="dxa"/>
          </w:tcPr>
          <w:p w14:paraId="31FEB430">
            <w:pPr>
              <w:rPr>
                <w:rFonts w:asciiTheme="minorEastAsia" w:hAnsiTheme="minorEastAsia" w:cstheme="minorEastAsia"/>
                <w:sz w:val="32"/>
                <w:szCs w:val="40"/>
              </w:rPr>
            </w:pPr>
          </w:p>
        </w:tc>
        <w:tc>
          <w:tcPr>
            <w:tcW w:w="1701" w:type="dxa"/>
          </w:tcPr>
          <w:p w14:paraId="7EAAB541">
            <w:pPr>
              <w:rPr>
                <w:rFonts w:asciiTheme="minorEastAsia" w:hAnsiTheme="minorEastAsia" w:cstheme="minorEastAsia"/>
                <w:sz w:val="32"/>
                <w:szCs w:val="40"/>
              </w:rPr>
            </w:pPr>
          </w:p>
        </w:tc>
        <w:tc>
          <w:tcPr>
            <w:tcW w:w="1134" w:type="dxa"/>
          </w:tcPr>
          <w:p w14:paraId="66145EC2">
            <w:pPr>
              <w:rPr>
                <w:rFonts w:asciiTheme="minorEastAsia" w:hAnsiTheme="minorEastAsia" w:cstheme="minorEastAsia"/>
                <w:sz w:val="32"/>
                <w:szCs w:val="40"/>
              </w:rPr>
            </w:pPr>
          </w:p>
        </w:tc>
        <w:tc>
          <w:tcPr>
            <w:tcW w:w="1701" w:type="dxa"/>
          </w:tcPr>
          <w:p w14:paraId="0F40610C">
            <w:pPr>
              <w:rPr>
                <w:rFonts w:asciiTheme="minorEastAsia" w:hAnsiTheme="minorEastAsia" w:cstheme="minorEastAsia"/>
                <w:sz w:val="32"/>
                <w:szCs w:val="40"/>
              </w:rPr>
            </w:pPr>
          </w:p>
        </w:tc>
        <w:tc>
          <w:tcPr>
            <w:tcW w:w="3119" w:type="dxa"/>
          </w:tcPr>
          <w:p w14:paraId="0F3351BB">
            <w:pPr>
              <w:rPr>
                <w:rFonts w:asciiTheme="minorEastAsia" w:hAnsiTheme="minorEastAsia" w:cstheme="minorEastAsia"/>
                <w:sz w:val="32"/>
                <w:szCs w:val="40"/>
              </w:rPr>
            </w:pPr>
          </w:p>
        </w:tc>
      </w:tr>
      <w:tr w14:paraId="6708F0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4768D6C4">
            <w:pPr>
              <w:jc w:val="center"/>
              <w:rPr>
                <w:rFonts w:asciiTheme="minorEastAsia" w:hAnsiTheme="minorEastAsia" w:cstheme="minorEastAsia"/>
                <w:sz w:val="32"/>
                <w:szCs w:val="40"/>
              </w:rPr>
            </w:pPr>
            <w:r>
              <w:rPr>
                <w:rFonts w:hint="eastAsia" w:asciiTheme="minorEastAsia" w:hAnsiTheme="minorEastAsia" w:cstheme="minorEastAsia"/>
                <w:sz w:val="32"/>
                <w:szCs w:val="40"/>
              </w:rPr>
              <w:t>6</w:t>
            </w:r>
          </w:p>
        </w:tc>
        <w:tc>
          <w:tcPr>
            <w:tcW w:w="1560" w:type="dxa"/>
          </w:tcPr>
          <w:p w14:paraId="0EE0FF57">
            <w:pPr>
              <w:rPr>
                <w:rFonts w:asciiTheme="minorEastAsia" w:hAnsiTheme="minorEastAsia" w:cstheme="minorEastAsia"/>
                <w:sz w:val="32"/>
                <w:szCs w:val="40"/>
              </w:rPr>
            </w:pPr>
          </w:p>
        </w:tc>
        <w:tc>
          <w:tcPr>
            <w:tcW w:w="1275" w:type="dxa"/>
          </w:tcPr>
          <w:p w14:paraId="3D6699BD">
            <w:pPr>
              <w:rPr>
                <w:rFonts w:asciiTheme="minorEastAsia" w:hAnsiTheme="minorEastAsia" w:cstheme="minorEastAsia"/>
                <w:sz w:val="32"/>
                <w:szCs w:val="40"/>
              </w:rPr>
            </w:pPr>
          </w:p>
        </w:tc>
        <w:tc>
          <w:tcPr>
            <w:tcW w:w="1134" w:type="dxa"/>
          </w:tcPr>
          <w:p w14:paraId="4A1CBFF3">
            <w:pPr>
              <w:rPr>
                <w:rFonts w:asciiTheme="minorEastAsia" w:hAnsiTheme="minorEastAsia" w:cstheme="minorEastAsia"/>
                <w:sz w:val="32"/>
                <w:szCs w:val="40"/>
              </w:rPr>
            </w:pPr>
          </w:p>
        </w:tc>
        <w:tc>
          <w:tcPr>
            <w:tcW w:w="1701" w:type="dxa"/>
          </w:tcPr>
          <w:p w14:paraId="25BBE395">
            <w:pPr>
              <w:rPr>
                <w:rFonts w:asciiTheme="minorEastAsia" w:hAnsiTheme="minorEastAsia" w:cstheme="minorEastAsia"/>
                <w:sz w:val="32"/>
                <w:szCs w:val="40"/>
              </w:rPr>
            </w:pPr>
          </w:p>
        </w:tc>
        <w:tc>
          <w:tcPr>
            <w:tcW w:w="1701" w:type="dxa"/>
          </w:tcPr>
          <w:p w14:paraId="12D4971F">
            <w:pPr>
              <w:rPr>
                <w:rFonts w:asciiTheme="minorEastAsia" w:hAnsiTheme="minorEastAsia" w:cstheme="minorEastAsia"/>
                <w:sz w:val="32"/>
                <w:szCs w:val="40"/>
              </w:rPr>
            </w:pPr>
          </w:p>
        </w:tc>
        <w:tc>
          <w:tcPr>
            <w:tcW w:w="1134" w:type="dxa"/>
          </w:tcPr>
          <w:p w14:paraId="7848B0DE">
            <w:pPr>
              <w:rPr>
                <w:rFonts w:asciiTheme="minorEastAsia" w:hAnsiTheme="minorEastAsia" w:cstheme="minorEastAsia"/>
                <w:sz w:val="32"/>
                <w:szCs w:val="40"/>
              </w:rPr>
            </w:pPr>
          </w:p>
        </w:tc>
        <w:tc>
          <w:tcPr>
            <w:tcW w:w="1701" w:type="dxa"/>
          </w:tcPr>
          <w:p w14:paraId="037EA88E">
            <w:pPr>
              <w:rPr>
                <w:rFonts w:asciiTheme="minorEastAsia" w:hAnsiTheme="minorEastAsia" w:cstheme="minorEastAsia"/>
                <w:sz w:val="32"/>
                <w:szCs w:val="40"/>
              </w:rPr>
            </w:pPr>
          </w:p>
        </w:tc>
        <w:tc>
          <w:tcPr>
            <w:tcW w:w="3119" w:type="dxa"/>
          </w:tcPr>
          <w:p w14:paraId="4D3A4A3D">
            <w:pPr>
              <w:rPr>
                <w:rFonts w:asciiTheme="minorEastAsia" w:hAnsiTheme="minorEastAsia" w:cstheme="minorEastAsia"/>
                <w:sz w:val="32"/>
                <w:szCs w:val="40"/>
              </w:rPr>
            </w:pPr>
          </w:p>
        </w:tc>
      </w:tr>
      <w:tr w14:paraId="3123E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78AAF23A">
            <w:pPr>
              <w:jc w:val="center"/>
              <w:rPr>
                <w:rFonts w:asciiTheme="minorEastAsia" w:hAnsiTheme="minorEastAsia" w:cstheme="minorEastAsia"/>
                <w:sz w:val="32"/>
                <w:szCs w:val="40"/>
              </w:rPr>
            </w:pPr>
            <w:r>
              <w:rPr>
                <w:rFonts w:hint="eastAsia" w:asciiTheme="minorEastAsia" w:hAnsiTheme="minorEastAsia" w:cstheme="minorEastAsia"/>
                <w:sz w:val="32"/>
                <w:szCs w:val="40"/>
              </w:rPr>
              <w:t>7</w:t>
            </w:r>
          </w:p>
        </w:tc>
        <w:tc>
          <w:tcPr>
            <w:tcW w:w="1560" w:type="dxa"/>
          </w:tcPr>
          <w:p w14:paraId="7A6C5478">
            <w:pPr>
              <w:rPr>
                <w:rFonts w:asciiTheme="minorEastAsia" w:hAnsiTheme="minorEastAsia" w:cstheme="minorEastAsia"/>
                <w:sz w:val="32"/>
                <w:szCs w:val="40"/>
              </w:rPr>
            </w:pPr>
          </w:p>
        </w:tc>
        <w:tc>
          <w:tcPr>
            <w:tcW w:w="1275" w:type="dxa"/>
          </w:tcPr>
          <w:p w14:paraId="0E96209D">
            <w:pPr>
              <w:rPr>
                <w:rFonts w:asciiTheme="minorEastAsia" w:hAnsiTheme="minorEastAsia" w:cstheme="minorEastAsia"/>
                <w:sz w:val="32"/>
                <w:szCs w:val="40"/>
              </w:rPr>
            </w:pPr>
          </w:p>
        </w:tc>
        <w:tc>
          <w:tcPr>
            <w:tcW w:w="1134" w:type="dxa"/>
          </w:tcPr>
          <w:p w14:paraId="416DCD06">
            <w:pPr>
              <w:rPr>
                <w:rFonts w:asciiTheme="minorEastAsia" w:hAnsiTheme="minorEastAsia" w:cstheme="minorEastAsia"/>
                <w:sz w:val="32"/>
                <w:szCs w:val="40"/>
              </w:rPr>
            </w:pPr>
          </w:p>
        </w:tc>
        <w:tc>
          <w:tcPr>
            <w:tcW w:w="1701" w:type="dxa"/>
          </w:tcPr>
          <w:p w14:paraId="5E997E97">
            <w:pPr>
              <w:rPr>
                <w:rFonts w:asciiTheme="minorEastAsia" w:hAnsiTheme="minorEastAsia" w:cstheme="minorEastAsia"/>
                <w:sz w:val="32"/>
                <w:szCs w:val="40"/>
              </w:rPr>
            </w:pPr>
          </w:p>
        </w:tc>
        <w:tc>
          <w:tcPr>
            <w:tcW w:w="1701" w:type="dxa"/>
          </w:tcPr>
          <w:p w14:paraId="33673278">
            <w:pPr>
              <w:rPr>
                <w:rFonts w:asciiTheme="minorEastAsia" w:hAnsiTheme="minorEastAsia" w:cstheme="minorEastAsia"/>
                <w:sz w:val="32"/>
                <w:szCs w:val="40"/>
              </w:rPr>
            </w:pPr>
          </w:p>
        </w:tc>
        <w:tc>
          <w:tcPr>
            <w:tcW w:w="1134" w:type="dxa"/>
          </w:tcPr>
          <w:p w14:paraId="04E8C78A">
            <w:pPr>
              <w:rPr>
                <w:rFonts w:asciiTheme="minorEastAsia" w:hAnsiTheme="minorEastAsia" w:cstheme="minorEastAsia"/>
                <w:sz w:val="32"/>
                <w:szCs w:val="40"/>
              </w:rPr>
            </w:pPr>
          </w:p>
        </w:tc>
        <w:tc>
          <w:tcPr>
            <w:tcW w:w="1701" w:type="dxa"/>
          </w:tcPr>
          <w:p w14:paraId="7F448F9C">
            <w:pPr>
              <w:rPr>
                <w:rFonts w:asciiTheme="minorEastAsia" w:hAnsiTheme="minorEastAsia" w:cstheme="minorEastAsia"/>
                <w:sz w:val="32"/>
                <w:szCs w:val="40"/>
              </w:rPr>
            </w:pPr>
          </w:p>
        </w:tc>
        <w:tc>
          <w:tcPr>
            <w:tcW w:w="3119" w:type="dxa"/>
          </w:tcPr>
          <w:p w14:paraId="39D3847E">
            <w:pPr>
              <w:rPr>
                <w:rFonts w:asciiTheme="minorEastAsia" w:hAnsiTheme="minorEastAsia" w:cstheme="minorEastAsia"/>
                <w:sz w:val="32"/>
                <w:szCs w:val="40"/>
              </w:rPr>
            </w:pPr>
          </w:p>
        </w:tc>
      </w:tr>
      <w:tr w14:paraId="74B08F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4913681C">
            <w:pPr>
              <w:jc w:val="center"/>
              <w:rPr>
                <w:rFonts w:asciiTheme="minorEastAsia" w:hAnsiTheme="minorEastAsia" w:cstheme="minorEastAsia"/>
                <w:sz w:val="32"/>
                <w:szCs w:val="40"/>
              </w:rPr>
            </w:pPr>
            <w:r>
              <w:rPr>
                <w:rFonts w:hint="eastAsia" w:asciiTheme="minorEastAsia" w:hAnsiTheme="minorEastAsia" w:cstheme="minorEastAsia"/>
                <w:sz w:val="32"/>
                <w:szCs w:val="40"/>
              </w:rPr>
              <w:t>8</w:t>
            </w:r>
          </w:p>
        </w:tc>
        <w:tc>
          <w:tcPr>
            <w:tcW w:w="1560" w:type="dxa"/>
          </w:tcPr>
          <w:p w14:paraId="3E13E048">
            <w:pPr>
              <w:rPr>
                <w:rFonts w:asciiTheme="minorEastAsia" w:hAnsiTheme="minorEastAsia" w:cstheme="minorEastAsia"/>
                <w:sz w:val="32"/>
                <w:szCs w:val="40"/>
              </w:rPr>
            </w:pPr>
          </w:p>
        </w:tc>
        <w:tc>
          <w:tcPr>
            <w:tcW w:w="1275" w:type="dxa"/>
          </w:tcPr>
          <w:p w14:paraId="39CE7801">
            <w:pPr>
              <w:rPr>
                <w:rFonts w:asciiTheme="minorEastAsia" w:hAnsiTheme="minorEastAsia" w:cstheme="minorEastAsia"/>
                <w:sz w:val="32"/>
                <w:szCs w:val="40"/>
              </w:rPr>
            </w:pPr>
          </w:p>
        </w:tc>
        <w:tc>
          <w:tcPr>
            <w:tcW w:w="1134" w:type="dxa"/>
          </w:tcPr>
          <w:p w14:paraId="1518C44D">
            <w:pPr>
              <w:rPr>
                <w:rFonts w:asciiTheme="minorEastAsia" w:hAnsiTheme="minorEastAsia" w:cstheme="minorEastAsia"/>
                <w:sz w:val="32"/>
                <w:szCs w:val="40"/>
              </w:rPr>
            </w:pPr>
          </w:p>
        </w:tc>
        <w:tc>
          <w:tcPr>
            <w:tcW w:w="1701" w:type="dxa"/>
          </w:tcPr>
          <w:p w14:paraId="7BBC5BE7">
            <w:pPr>
              <w:rPr>
                <w:rFonts w:asciiTheme="minorEastAsia" w:hAnsiTheme="minorEastAsia" w:cstheme="minorEastAsia"/>
                <w:sz w:val="32"/>
                <w:szCs w:val="40"/>
              </w:rPr>
            </w:pPr>
          </w:p>
        </w:tc>
        <w:tc>
          <w:tcPr>
            <w:tcW w:w="1701" w:type="dxa"/>
          </w:tcPr>
          <w:p w14:paraId="54E20005">
            <w:pPr>
              <w:rPr>
                <w:rFonts w:asciiTheme="minorEastAsia" w:hAnsiTheme="minorEastAsia" w:cstheme="minorEastAsia"/>
                <w:sz w:val="32"/>
                <w:szCs w:val="40"/>
              </w:rPr>
            </w:pPr>
          </w:p>
        </w:tc>
        <w:tc>
          <w:tcPr>
            <w:tcW w:w="1134" w:type="dxa"/>
          </w:tcPr>
          <w:p w14:paraId="18768DAB">
            <w:pPr>
              <w:rPr>
                <w:rFonts w:asciiTheme="minorEastAsia" w:hAnsiTheme="minorEastAsia" w:cstheme="minorEastAsia"/>
                <w:sz w:val="32"/>
                <w:szCs w:val="40"/>
              </w:rPr>
            </w:pPr>
          </w:p>
        </w:tc>
        <w:tc>
          <w:tcPr>
            <w:tcW w:w="1701" w:type="dxa"/>
          </w:tcPr>
          <w:p w14:paraId="10143A9D">
            <w:pPr>
              <w:rPr>
                <w:rFonts w:asciiTheme="minorEastAsia" w:hAnsiTheme="minorEastAsia" w:cstheme="minorEastAsia"/>
                <w:sz w:val="32"/>
                <w:szCs w:val="40"/>
              </w:rPr>
            </w:pPr>
          </w:p>
        </w:tc>
        <w:tc>
          <w:tcPr>
            <w:tcW w:w="3119" w:type="dxa"/>
          </w:tcPr>
          <w:p w14:paraId="41A18D90">
            <w:pPr>
              <w:rPr>
                <w:rFonts w:asciiTheme="minorEastAsia" w:hAnsiTheme="minorEastAsia" w:cstheme="minorEastAsia"/>
                <w:sz w:val="32"/>
                <w:szCs w:val="40"/>
              </w:rPr>
            </w:pPr>
          </w:p>
        </w:tc>
      </w:tr>
      <w:tr w14:paraId="2B0CC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5" w:type="dxa"/>
          </w:tcPr>
          <w:p w14:paraId="0002DECC">
            <w:pPr>
              <w:jc w:val="center"/>
              <w:rPr>
                <w:rFonts w:asciiTheme="minorEastAsia" w:hAnsiTheme="minorEastAsia" w:cstheme="minorEastAsia"/>
                <w:sz w:val="32"/>
                <w:szCs w:val="40"/>
              </w:rPr>
            </w:pPr>
            <w:r>
              <w:rPr>
                <w:rFonts w:hint="eastAsia" w:asciiTheme="minorEastAsia" w:hAnsiTheme="minorEastAsia" w:cstheme="minorEastAsia"/>
                <w:sz w:val="32"/>
                <w:szCs w:val="40"/>
              </w:rPr>
              <w:t>9</w:t>
            </w:r>
          </w:p>
        </w:tc>
        <w:tc>
          <w:tcPr>
            <w:tcW w:w="1560" w:type="dxa"/>
          </w:tcPr>
          <w:p w14:paraId="1B67E4C4">
            <w:pPr>
              <w:rPr>
                <w:rFonts w:asciiTheme="minorEastAsia" w:hAnsiTheme="minorEastAsia" w:cstheme="minorEastAsia"/>
                <w:sz w:val="32"/>
                <w:szCs w:val="40"/>
              </w:rPr>
            </w:pPr>
          </w:p>
        </w:tc>
        <w:tc>
          <w:tcPr>
            <w:tcW w:w="1275" w:type="dxa"/>
          </w:tcPr>
          <w:p w14:paraId="081A7E17">
            <w:pPr>
              <w:rPr>
                <w:rFonts w:asciiTheme="minorEastAsia" w:hAnsiTheme="minorEastAsia" w:cstheme="minorEastAsia"/>
                <w:sz w:val="32"/>
                <w:szCs w:val="40"/>
              </w:rPr>
            </w:pPr>
          </w:p>
        </w:tc>
        <w:tc>
          <w:tcPr>
            <w:tcW w:w="1134" w:type="dxa"/>
          </w:tcPr>
          <w:p w14:paraId="6A463137">
            <w:pPr>
              <w:rPr>
                <w:rFonts w:asciiTheme="minorEastAsia" w:hAnsiTheme="minorEastAsia" w:cstheme="minorEastAsia"/>
                <w:sz w:val="32"/>
                <w:szCs w:val="40"/>
              </w:rPr>
            </w:pPr>
          </w:p>
        </w:tc>
        <w:tc>
          <w:tcPr>
            <w:tcW w:w="1701" w:type="dxa"/>
          </w:tcPr>
          <w:p w14:paraId="6424FEE3">
            <w:pPr>
              <w:rPr>
                <w:rFonts w:asciiTheme="minorEastAsia" w:hAnsiTheme="minorEastAsia" w:cstheme="minorEastAsia"/>
                <w:sz w:val="32"/>
                <w:szCs w:val="40"/>
              </w:rPr>
            </w:pPr>
          </w:p>
        </w:tc>
        <w:tc>
          <w:tcPr>
            <w:tcW w:w="1701" w:type="dxa"/>
          </w:tcPr>
          <w:p w14:paraId="08B9BDCA">
            <w:pPr>
              <w:rPr>
                <w:rFonts w:asciiTheme="minorEastAsia" w:hAnsiTheme="minorEastAsia" w:cstheme="minorEastAsia"/>
                <w:sz w:val="32"/>
                <w:szCs w:val="40"/>
              </w:rPr>
            </w:pPr>
          </w:p>
        </w:tc>
        <w:tc>
          <w:tcPr>
            <w:tcW w:w="1134" w:type="dxa"/>
          </w:tcPr>
          <w:p w14:paraId="5A259BBB">
            <w:pPr>
              <w:rPr>
                <w:rFonts w:asciiTheme="minorEastAsia" w:hAnsiTheme="minorEastAsia" w:cstheme="minorEastAsia"/>
                <w:sz w:val="32"/>
                <w:szCs w:val="40"/>
              </w:rPr>
            </w:pPr>
          </w:p>
        </w:tc>
        <w:tc>
          <w:tcPr>
            <w:tcW w:w="1701" w:type="dxa"/>
          </w:tcPr>
          <w:p w14:paraId="531739F2">
            <w:pPr>
              <w:rPr>
                <w:rFonts w:asciiTheme="minorEastAsia" w:hAnsiTheme="minorEastAsia" w:cstheme="minorEastAsia"/>
                <w:sz w:val="32"/>
                <w:szCs w:val="40"/>
              </w:rPr>
            </w:pPr>
          </w:p>
        </w:tc>
        <w:tc>
          <w:tcPr>
            <w:tcW w:w="3119" w:type="dxa"/>
          </w:tcPr>
          <w:p w14:paraId="0EDF3CFF">
            <w:pPr>
              <w:rPr>
                <w:rFonts w:asciiTheme="minorEastAsia" w:hAnsiTheme="minorEastAsia" w:cstheme="minorEastAsia"/>
                <w:sz w:val="32"/>
                <w:szCs w:val="40"/>
              </w:rPr>
            </w:pPr>
          </w:p>
        </w:tc>
      </w:tr>
    </w:tbl>
    <w:p w14:paraId="71DB2E15">
      <w:pPr>
        <w:rPr>
          <w:rFonts w:hint="eastAsia" w:asciiTheme="minorEastAsia" w:hAnsiTheme="minorEastAsia" w:cstheme="minorEastAsia"/>
          <w:sz w:val="32"/>
          <w:szCs w:val="40"/>
        </w:rPr>
        <w:sectPr>
          <w:pgSz w:w="16838" w:h="11906" w:orient="landscape"/>
          <w:pgMar w:top="1797" w:right="1440" w:bottom="1797" w:left="1440" w:header="851" w:footer="992" w:gutter="0"/>
          <w:cols w:space="425" w:num="1"/>
          <w:docGrid w:type="linesAndChars" w:linePitch="312" w:charSpace="0"/>
        </w:sectPr>
      </w:pPr>
      <w:bookmarkStart w:id="0" w:name="_GoBack"/>
      <w:bookmarkEnd w:id="0"/>
    </w:p>
    <w:p w14:paraId="1E486DE2">
      <w:pPr>
        <w:rPr>
          <w:rFonts w:hint="eastAsia" w:asciiTheme="minorEastAsia" w:hAnsiTheme="minorEastAsia" w:cstheme="minorEastAsia"/>
          <w:sz w:val="32"/>
          <w:szCs w:val="40"/>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62509A">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2B7806">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F2B7806">
                    <w:pPr>
                      <w:pStyle w:val="2"/>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documentProtection w:enforcement="0"/>
  <w:defaultTabStop w:val="420"/>
  <w:drawingGridHorizontalSpacing w:val="105"/>
  <w:drawingGridVerticalSpacing w:val="156"/>
  <w:displayHorizontalDrawingGridEvery w:val="2"/>
  <w:displayVerticalDrawingGridEvery w:val="2"/>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EyMDUyYzlhMTcwOTNmYWYxZWIzOGM0NTk3OTY2MDQifQ=="/>
  </w:docVars>
  <w:rsids>
    <w:rsidRoot w:val="34994023"/>
    <w:rsid w:val="00050B9B"/>
    <w:rsid w:val="00052EB5"/>
    <w:rsid w:val="00115F1C"/>
    <w:rsid w:val="0079252C"/>
    <w:rsid w:val="00A45654"/>
    <w:rsid w:val="00DB5A51"/>
    <w:rsid w:val="033C2F3F"/>
    <w:rsid w:val="0E5B17C0"/>
    <w:rsid w:val="1F7C76F5"/>
    <w:rsid w:val="34994023"/>
    <w:rsid w:val="49E148F6"/>
    <w:rsid w:val="5BE63799"/>
    <w:rsid w:val="67496AA0"/>
    <w:rsid w:val="6AD073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iPriority="99"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footer"/>
    <w:basedOn w:val="1"/>
    <w:uiPriority w:val="0"/>
    <w:pPr>
      <w:tabs>
        <w:tab w:val="center" w:pos="4153"/>
        <w:tab w:val="right" w:pos="8306"/>
      </w:tabs>
      <w:snapToGrid w:val="0"/>
      <w:jc w:val="left"/>
    </w:pPr>
    <w:rPr>
      <w:sz w:val="18"/>
    </w:rPr>
  </w:style>
  <w:style w:type="paragraph" w:styleId="3">
    <w:name w:val="header"/>
    <w:basedOn w:val="1"/>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HTML Preformatted"/>
    <w:basedOn w:val="1"/>
    <w:link w:val="8"/>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eastAsia="宋体" w:cs="宋体"/>
      <w:kern w:val="0"/>
      <w:sz w:val="24"/>
    </w:rPr>
  </w:style>
  <w:style w:type="table" w:styleId="6">
    <w:name w:val="Table Grid"/>
    <w:basedOn w:val="5"/>
    <w:unhideWhenUsed/>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8">
    <w:name w:val="HTML 预设格式 Char"/>
    <w:basedOn w:val="7"/>
    <w:link w:val="4"/>
    <w:qFormat/>
    <w:uiPriority w:val="99"/>
    <w:rPr>
      <w:rFonts w:ascii="宋体" w:hAnsi="宋体" w:cs="宋体"/>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64A8C3-1072-4AB1-936B-F7CB810C3EF7}">
  <ds:schemaRefs/>
</ds:datastoreItem>
</file>

<file path=docProps/app.xml><?xml version="1.0" encoding="utf-8"?>
<Properties xmlns="http://schemas.openxmlformats.org/officeDocument/2006/extended-properties" xmlns:vt="http://schemas.openxmlformats.org/officeDocument/2006/docPropsVTypes">
  <Template>Normal</Template>
  <Pages>9</Pages>
  <Words>2546</Words>
  <Characters>2620</Characters>
  <Lines>20</Lines>
  <Paragraphs>5</Paragraphs>
  <TotalTime>89</TotalTime>
  <ScaleCrop>false</ScaleCrop>
  <LinksUpToDate>false</LinksUpToDate>
  <CharactersWithSpaces>2724</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2024-06-11T00:48:00Z</dcterms:created>
  <dc:creator>MLSMS</dc:creator>
  <cp:lastModifiedBy>星河</cp:lastModifiedBy>
  <cp:lastPrinted>2024-07-17T08:41:00Z</cp:lastPrinted>
  <dcterms:modified xsi:type="dcterms:W3CDTF">2024-11-18T07:08:13Z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C9F2BB7F948948CD9E911946F1A5E92D_13</vt:lpwstr>
  </property>
</Properties>
</file>