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uppressAutoHyphens/>
        <w:adjustRightInd w:val="0"/>
        <w:snapToGrid w:val="0"/>
        <w:rPr>
          <w:rFonts w:hint="eastAsia" w:ascii="方正小标宋简体" w:eastAsia="方正小标宋简体"/>
          <w:snapToGrid w:val="0"/>
          <w:color w:val="FFFFFF"/>
          <w:w w:val="36"/>
          <w:kern w:val="0"/>
          <w:sz w:val="36"/>
          <w:szCs w:val="166"/>
        </w:rPr>
      </w:pPr>
    </w:p>
    <w:p>
      <w:pPr>
        <w:suppressAutoHyphens/>
        <w:adjustRightInd w:val="0"/>
        <w:snapToGrid w:val="0"/>
        <w:rPr>
          <w:rFonts w:hint="eastAsia" w:ascii="方正小标宋简体" w:eastAsia="方正小标宋简体"/>
          <w:snapToGrid w:val="0"/>
          <w:color w:val="FFFFFF"/>
          <w:w w:val="36"/>
          <w:kern w:val="0"/>
          <w:sz w:val="44"/>
          <w:szCs w:val="166"/>
        </w:rPr>
      </w:pPr>
    </w:p>
    <w:p>
      <w:pPr>
        <w:suppressAutoHyphens/>
        <w:adjustRightInd w:val="0"/>
        <w:snapToGrid w:val="0"/>
        <w:rPr>
          <w:rFonts w:hint="eastAsia" w:ascii="方正小标宋简体" w:eastAsia="方正小标宋简体"/>
          <w:snapToGrid w:val="0"/>
          <w:color w:val="FFFFFF"/>
          <w:w w:val="36"/>
          <w:kern w:val="0"/>
          <w:sz w:val="44"/>
          <w:szCs w:val="166"/>
        </w:rPr>
      </w:pPr>
    </w:p>
    <w:p>
      <w:pPr>
        <w:suppressAutoHyphens/>
        <w:kinsoku w:val="0"/>
        <w:overflowPunct w:val="0"/>
        <w:autoSpaceDE w:val="0"/>
        <w:autoSpaceDN w:val="0"/>
        <w:adjustRightInd w:val="0"/>
        <w:snapToGrid w:val="0"/>
        <w:jc w:val="center"/>
        <w:rPr>
          <w:rFonts w:hint="eastAsia" w:ascii="仿宋" w:hAnsi="仿宋" w:eastAsia="仿宋"/>
          <w:snapToGrid w:val="0"/>
          <w:kern w:val="0"/>
          <w:sz w:val="32"/>
          <w:szCs w:val="32"/>
        </w:rPr>
      </w:pPr>
    </w:p>
    <w:p>
      <w:pPr>
        <w:suppressAutoHyphens/>
        <w:kinsoku w:val="0"/>
        <w:overflowPunct w:val="0"/>
        <w:autoSpaceDE w:val="0"/>
        <w:autoSpaceDN w:val="0"/>
        <w:adjustRightInd w:val="0"/>
        <w:snapToGrid w:val="0"/>
        <w:jc w:val="center"/>
        <w:rPr>
          <w:rFonts w:hint="eastAsia" w:ascii="仿宋" w:hAnsi="仿宋" w:eastAsia="仿宋"/>
          <w:snapToGrid w:val="0"/>
          <w:kern w:val="0"/>
          <w:sz w:val="32"/>
          <w:szCs w:val="32"/>
        </w:rPr>
      </w:pPr>
    </w:p>
    <w:p>
      <w:pPr>
        <w:suppressAutoHyphens/>
        <w:kinsoku w:val="0"/>
        <w:overflowPunct w:val="0"/>
        <w:autoSpaceDE w:val="0"/>
        <w:autoSpaceDN w:val="0"/>
        <w:adjustRightInd w:val="0"/>
        <w:snapToGrid w:val="0"/>
        <w:jc w:val="both"/>
        <w:rPr>
          <w:rFonts w:hint="eastAsia" w:ascii="仿宋" w:hAnsi="仿宋" w:eastAsia="仿宋"/>
          <w:snapToGrid w:val="0"/>
          <w:kern w:val="0"/>
          <w:sz w:val="32"/>
          <w:szCs w:val="32"/>
        </w:rPr>
      </w:pPr>
      <w:bookmarkStart w:id="0" w:name="_GoBack"/>
      <w:bookmarkEnd w:id="0"/>
    </w:p>
    <w:p>
      <w:pPr>
        <w:shd w:val="clear" w:color="auto" w:fill="FFFFFF"/>
        <w:adjustRightInd w:val="0"/>
        <w:snapToGrid w:val="0"/>
        <w:spacing w:line="640" w:lineRule="exact"/>
        <w:jc w:val="center"/>
        <w:outlineLvl w:val="1"/>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关于印发</w:t>
      </w:r>
      <w:r>
        <w:rPr>
          <w:rFonts w:hint="eastAsia" w:ascii="方正小标宋简体" w:hAnsi="方正小标宋简体" w:eastAsia="方正小标宋简体" w:cs="方正小标宋简体"/>
          <w:sz w:val="44"/>
          <w:szCs w:val="44"/>
        </w:rPr>
        <w:t>贵池区建筑工程</w:t>
      </w:r>
      <w:r>
        <w:rPr>
          <w:rFonts w:hint="eastAsia" w:ascii="方正小标宋简体" w:hAnsi="方正小标宋简体" w:eastAsia="方正小标宋简体" w:cs="方正小标宋简体"/>
          <w:sz w:val="44"/>
          <w:szCs w:val="44"/>
          <w:lang w:val="en-US" w:eastAsia="zh-CN"/>
        </w:rPr>
        <w:t>竣工备案查验</w:t>
      </w:r>
      <w:r>
        <w:rPr>
          <w:rFonts w:hint="eastAsia" w:ascii="方正小标宋简体" w:hAnsi="方正小标宋简体" w:eastAsia="方正小标宋简体" w:cs="方正小标宋简体"/>
          <w:sz w:val="44"/>
          <w:szCs w:val="44"/>
        </w:rPr>
        <w:t>使用新型墙体材料</w:t>
      </w:r>
      <w:r>
        <w:rPr>
          <w:rFonts w:hint="eastAsia" w:ascii="方正小标宋简体" w:hAnsi="方正小标宋简体" w:eastAsia="方正小标宋简体" w:cs="方正小标宋简体"/>
          <w:sz w:val="44"/>
          <w:szCs w:val="44"/>
          <w:lang w:val="en-US" w:eastAsia="zh-CN"/>
        </w:rPr>
        <w:t>的通知</w:t>
      </w:r>
    </w:p>
    <w:p>
      <w:pPr>
        <w:ind w:firstLine="640" w:firstLineChars="200"/>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lang w:eastAsia="zh-CN"/>
        </w:rPr>
        <w:t>各</w:t>
      </w:r>
      <w:r>
        <w:rPr>
          <w:rFonts w:hint="eastAsia" w:ascii="华文仿宋" w:hAnsi="华文仿宋" w:eastAsia="华文仿宋" w:cs="华文仿宋"/>
          <w:sz w:val="32"/>
          <w:szCs w:val="32"/>
          <w:lang w:val="en-US" w:eastAsia="zh-CN"/>
        </w:rPr>
        <w:t>镇街及园区、各建设、施工、监理单位，各</w:t>
      </w:r>
      <w:r>
        <w:rPr>
          <w:rFonts w:hint="eastAsia" w:ascii="仿宋_GB2312" w:eastAsia="仿宋_GB2312"/>
          <w:sz w:val="32"/>
          <w:szCs w:val="32"/>
          <w:lang w:val="en-US" w:eastAsia="zh-CN"/>
        </w:rPr>
        <w:t>有关单位</w:t>
      </w:r>
      <w:r>
        <w:rPr>
          <w:rFonts w:hint="eastAsia" w:ascii="华文仿宋" w:hAnsi="华文仿宋" w:eastAsia="华文仿宋" w:cs="华文仿宋"/>
          <w:sz w:val="32"/>
          <w:szCs w:val="32"/>
        </w:rPr>
        <w:t>：</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为贯彻落实</w:t>
      </w:r>
      <w:r>
        <w:rPr>
          <w:rFonts w:hint="eastAsia" w:ascii="仿宋_GB2312" w:eastAsia="仿宋_GB2312"/>
          <w:sz w:val="32"/>
          <w:szCs w:val="32"/>
        </w:rPr>
        <w:t>《安徽省发展新型墙体材料条例》</w:t>
      </w:r>
      <w:r>
        <w:rPr>
          <w:rFonts w:hint="eastAsia" w:ascii="仿宋_GB2312" w:eastAsia="仿宋_GB2312"/>
          <w:sz w:val="32"/>
          <w:szCs w:val="32"/>
          <w:lang w:val="en-US" w:eastAsia="zh-CN"/>
        </w:rPr>
        <w:t>和《安徽省新型墙体材料产品确认办法》等有关规定，根据《</w:t>
      </w:r>
      <w:r>
        <w:rPr>
          <w:rFonts w:hint="eastAsia" w:ascii="仿宋_GB2312" w:eastAsia="仿宋_GB2312"/>
          <w:sz w:val="32"/>
          <w:szCs w:val="32"/>
        </w:rPr>
        <w:t>池州市建筑工程使用新型墙体材料查验办法（试行）》</w:t>
      </w:r>
      <w:r>
        <w:rPr>
          <w:rFonts w:hint="eastAsia" w:ascii="仿宋_GB2312" w:eastAsia="仿宋_GB2312"/>
          <w:sz w:val="32"/>
          <w:szCs w:val="32"/>
          <w:lang w:eastAsia="zh-CN"/>
        </w:rPr>
        <w:t>（</w:t>
      </w:r>
      <w:r>
        <w:rPr>
          <w:rFonts w:hint="eastAsia" w:ascii="仿宋_GB2312" w:eastAsia="仿宋_GB2312"/>
          <w:sz w:val="32"/>
          <w:szCs w:val="32"/>
          <w:lang w:val="en-US" w:eastAsia="zh-CN"/>
        </w:rPr>
        <w:t>池建市函</w:t>
      </w:r>
      <w:r>
        <w:rPr>
          <w:rFonts w:hint="eastAsia" w:ascii="华文仿宋" w:hAnsi="华文仿宋" w:eastAsia="华文仿宋" w:cs="华文仿宋"/>
          <w:sz w:val="32"/>
          <w:szCs w:val="32"/>
          <w:lang w:val="en-US" w:eastAsia="zh-CN"/>
        </w:rPr>
        <w:t>〔2022〕194号</w:t>
      </w:r>
      <w:r>
        <w:rPr>
          <w:rFonts w:hint="eastAsia" w:ascii="仿宋_GB2312" w:eastAsia="仿宋_GB2312"/>
          <w:sz w:val="32"/>
          <w:szCs w:val="32"/>
          <w:lang w:eastAsia="zh-CN"/>
        </w:rPr>
        <w:t>）</w:t>
      </w:r>
      <w:r>
        <w:rPr>
          <w:rFonts w:hint="eastAsia" w:ascii="仿宋_GB2312" w:eastAsia="仿宋_GB2312"/>
          <w:sz w:val="32"/>
          <w:szCs w:val="32"/>
          <w:lang w:val="en-US" w:eastAsia="zh-CN"/>
        </w:rPr>
        <w:t>文件要求</w:t>
      </w:r>
      <w:r>
        <w:rPr>
          <w:rFonts w:hint="eastAsia" w:ascii="仿宋_GB2312" w:eastAsia="仿宋_GB2312"/>
          <w:sz w:val="32"/>
          <w:szCs w:val="32"/>
        </w:rPr>
        <w:t>，</w:t>
      </w:r>
      <w:r>
        <w:rPr>
          <w:rFonts w:hint="eastAsia" w:ascii="仿宋_GB2312" w:eastAsia="仿宋_GB2312"/>
          <w:sz w:val="32"/>
          <w:szCs w:val="32"/>
          <w:lang w:val="en-US" w:eastAsia="zh-CN"/>
        </w:rPr>
        <w:t>促进我区新型墙体材料产业健康发展，规范建筑工程墙材使用，</w:t>
      </w:r>
      <w:r>
        <w:rPr>
          <w:rFonts w:hint="eastAsia" w:ascii="仿宋_GB2312" w:eastAsia="仿宋_GB2312"/>
          <w:sz w:val="32"/>
          <w:szCs w:val="32"/>
        </w:rPr>
        <w:t>结合我</w:t>
      </w:r>
      <w:r>
        <w:rPr>
          <w:rFonts w:hint="eastAsia" w:ascii="仿宋_GB2312" w:eastAsia="仿宋_GB2312"/>
          <w:sz w:val="32"/>
          <w:szCs w:val="32"/>
          <w:lang w:val="en-US" w:eastAsia="zh-CN"/>
        </w:rPr>
        <w:t>区</w:t>
      </w:r>
      <w:r>
        <w:rPr>
          <w:rFonts w:hint="eastAsia" w:ascii="仿宋_GB2312" w:eastAsia="仿宋_GB2312"/>
          <w:sz w:val="32"/>
          <w:szCs w:val="32"/>
        </w:rPr>
        <w:t>实际，</w:t>
      </w:r>
      <w:r>
        <w:rPr>
          <w:rFonts w:hint="eastAsia" w:ascii="仿宋_GB2312" w:eastAsia="仿宋_GB2312"/>
          <w:sz w:val="32"/>
          <w:szCs w:val="32"/>
          <w:lang w:val="en-US" w:eastAsia="zh-CN"/>
        </w:rPr>
        <w:t>现就建筑工程竣工备案查验使用新型墙体材料有关事项通知如下：</w:t>
      </w:r>
    </w:p>
    <w:p>
      <w:pPr>
        <w:ind w:firstLine="640" w:firstLineChars="200"/>
        <w:rPr>
          <w:rFonts w:hint="eastAsia" w:ascii="仿宋_GB2312" w:eastAsia="仿宋_GB2312"/>
          <w:sz w:val="32"/>
          <w:szCs w:val="32"/>
          <w:lang w:eastAsia="zh-CN"/>
        </w:rPr>
      </w:pPr>
      <w:r>
        <w:rPr>
          <w:rFonts w:hint="eastAsia" w:ascii="仿宋_GB2312" w:eastAsia="仿宋_GB2312"/>
          <w:sz w:val="32"/>
          <w:szCs w:val="32"/>
          <w:lang w:val="en-US" w:eastAsia="zh-CN"/>
        </w:rPr>
        <w:t>一、</w:t>
      </w:r>
      <w:r>
        <w:rPr>
          <w:rFonts w:hint="eastAsia" w:ascii="仿宋_GB2312" w:eastAsia="仿宋_GB2312"/>
          <w:sz w:val="32"/>
          <w:szCs w:val="32"/>
        </w:rPr>
        <w:t>本</w:t>
      </w:r>
      <w:r>
        <w:rPr>
          <w:rFonts w:hint="eastAsia" w:ascii="仿宋_GB2312" w:eastAsia="仿宋_GB2312"/>
          <w:sz w:val="32"/>
          <w:szCs w:val="32"/>
          <w:lang w:val="en-US" w:eastAsia="zh-CN"/>
        </w:rPr>
        <w:t>通知</w:t>
      </w:r>
      <w:r>
        <w:rPr>
          <w:rFonts w:hint="eastAsia" w:ascii="仿宋_GB2312" w:eastAsia="仿宋_GB2312"/>
          <w:sz w:val="32"/>
          <w:szCs w:val="32"/>
        </w:rPr>
        <w:t>所称新型墙体材料，是指符合国家产业政策 和省产业导向，以非粘土为主要原料生产的，有利于节约土地、 能源和资源综合利用，有利于生态环境保护和改善建筑功能的， 用于建筑物墙体的建材产品</w:t>
      </w:r>
      <w:r>
        <w:rPr>
          <w:rFonts w:hint="eastAsia" w:ascii="仿宋_GB2312" w:eastAsia="仿宋_GB2312"/>
          <w:sz w:val="32"/>
          <w:szCs w:val="32"/>
          <w:lang w:eastAsia="zh-CN"/>
        </w:rPr>
        <w:t>。</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新型墙体材料需按照《安徽省新型墙体材料产品确认办法》进行确认，未经确认的产品不得在建筑工程中使用。</w:t>
      </w: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二、施工总承包单位与新型墙体材料生产企业签订供货合同后、产品运抵工地前，到我局墙材管理部门进行产品使用登记，未按要求登记的新型墙体材料不得在工程项目中使用。</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三、建筑工程主体结构隐蔽处理前，建设单位应向我局墙材管理部门申请查验建筑工程使用新型墙体材料情况，对建筑工程墙体需分批隐蔽处理的，建设单位应在墙体隐蔽处理前分批申请查验。申请查验时，需提供以下材料： </w:t>
      </w:r>
    </w:p>
    <w:p>
      <w:pPr>
        <w:ind w:firstLine="640" w:firstLineChars="200"/>
        <w:rPr>
          <w:rFonts w:hint="eastAsia" w:ascii="仿宋_GB2312" w:eastAsia="仿宋_GB2312"/>
          <w:sz w:val="32"/>
          <w:szCs w:val="32"/>
        </w:rPr>
      </w:pPr>
      <w:r>
        <w:rPr>
          <w:rFonts w:hint="eastAsia" w:ascii="仿宋_GB2312" w:eastAsia="仿宋_GB2312"/>
          <w:sz w:val="32"/>
          <w:szCs w:val="32"/>
          <w:lang w:val="en-US" w:eastAsia="zh-CN"/>
        </w:rPr>
        <w:t>1、</w:t>
      </w:r>
      <w:r>
        <w:rPr>
          <w:rFonts w:hint="eastAsia" w:ascii="仿宋_GB2312" w:eastAsia="仿宋_GB2312"/>
          <w:sz w:val="32"/>
          <w:szCs w:val="32"/>
        </w:rPr>
        <w:t>工程名称、地址、施工单位、监理单位、开工时间、主体竣 工时间、工程结构形式、层数、总建筑面积等；</w:t>
      </w: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2、工程项目设计文件确定的墙体材料品种、规格型号、使用量、采购合同及票据、新型墙体材料确认证书复印件、质量检测报告等。</w:t>
      </w: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四、墙材管理部门接到建设单位申请后，组织进行现场、资料查验。查验符合要求的，在建筑工程竣工备案前，结合日常巡查情况，出具新型墙材使用合格意见，建设单位凭具合格意见方可办理建设工程项目竣工备案等相关手续。</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五、为加强新型墙体材料市场应用管理，墙材管理部门应对建筑工程新型墙材使用情况进行不</w:t>
      </w:r>
      <w:r>
        <w:rPr>
          <w:rFonts w:hint="default" w:ascii="仿宋_GB2312" w:eastAsia="仿宋_GB2312"/>
          <w:sz w:val="32"/>
          <w:szCs w:val="32"/>
          <w:lang w:val="en-US" w:eastAsia="zh-CN"/>
        </w:rPr>
        <w:t>定期监督抽查。</w:t>
      </w:r>
      <w:r>
        <w:rPr>
          <w:rFonts w:hint="eastAsia" w:ascii="仿宋_GB2312" w:eastAsia="仿宋_GB2312"/>
          <w:sz w:val="32"/>
          <w:szCs w:val="32"/>
          <w:lang w:val="en-US" w:eastAsia="zh-CN"/>
        </w:rPr>
        <w:t>对建设单位在建筑工程墙体隐蔽处理前未提出查验申请的、使用无证新型墙体材料的、未按设计要求使用新型墙体材料的以及未按要求提供查验资料的，责令整改，整改不符合要求的，依据《建设工程质量管理条例》、《安徽省发展新型墙体材料条例》等有关法律法规对责任单位予以处理，并按照《池州市建筑市场信用管理（试行）》对施工、监理单位扣除信用分2分，有效期1年。</w:t>
      </w:r>
    </w:p>
    <w:p>
      <w:pPr>
        <w:ind w:firstLine="640" w:firstLineChars="200"/>
        <w:rPr>
          <w:rFonts w:hint="eastAsia" w:ascii="仿宋_GB2312" w:hAnsi="宋体" w:eastAsia="仿宋_GB2312"/>
          <w:sz w:val="32"/>
          <w:szCs w:val="32"/>
          <w:lang w:val="en-US" w:eastAsia="zh-CN"/>
        </w:rPr>
      </w:pPr>
      <w:r>
        <w:rPr>
          <w:rFonts w:hint="eastAsia" w:ascii="仿宋_GB2312" w:eastAsia="仿宋_GB2312"/>
          <w:sz w:val="32"/>
          <w:szCs w:val="32"/>
          <w:lang w:val="en-US" w:eastAsia="zh-CN"/>
        </w:rPr>
        <w:t>附件：</w:t>
      </w:r>
      <w:r>
        <w:rPr>
          <w:rFonts w:hint="eastAsia" w:ascii="仿宋_GB2312" w:hAnsi="宋体" w:eastAsia="仿宋_GB2312"/>
          <w:sz w:val="32"/>
          <w:szCs w:val="32"/>
          <w:lang w:val="en-US" w:eastAsia="zh-CN"/>
        </w:rPr>
        <w:t>贵池区建筑工程使用新型墙体材料查验申请表</w:t>
      </w:r>
    </w:p>
    <w:p>
      <w:pPr>
        <w:ind w:firstLine="640" w:firstLineChars="200"/>
        <w:rPr>
          <w:rFonts w:hint="default" w:ascii="仿宋_GB2312" w:eastAsia="仿宋_GB2312"/>
          <w:sz w:val="32"/>
          <w:szCs w:val="32"/>
          <w:lang w:val="en-US" w:eastAsia="zh-CN"/>
        </w:rPr>
      </w:pPr>
    </w:p>
    <w:p>
      <w:pPr>
        <w:ind w:firstLine="640" w:firstLineChars="200"/>
        <w:rPr>
          <w:rFonts w:hint="eastAsia" w:ascii="仿宋_GB2312" w:eastAsia="仿宋_GB2312"/>
          <w:sz w:val="32"/>
          <w:szCs w:val="32"/>
          <w:lang w:val="en-US" w:eastAsia="zh-CN"/>
        </w:rPr>
      </w:pPr>
    </w:p>
    <w:p>
      <w:pPr>
        <w:ind w:firstLine="640" w:firstLineChars="200"/>
        <w:rPr>
          <w:rFonts w:hint="eastAsia" w:ascii="仿宋_GB2312" w:eastAsia="仿宋_GB2312"/>
          <w:sz w:val="32"/>
          <w:szCs w:val="32"/>
          <w:lang w:val="en-US" w:eastAsia="zh-CN"/>
        </w:rPr>
      </w:pPr>
    </w:p>
    <w:p>
      <w:pPr>
        <w:ind w:firstLine="640" w:firstLineChars="200"/>
        <w:rPr>
          <w:rFonts w:hint="eastAsia" w:ascii="仿宋_GB2312" w:eastAsia="仿宋_GB2312"/>
          <w:sz w:val="32"/>
          <w:szCs w:val="32"/>
          <w:lang w:val="en-US" w:eastAsia="zh-CN"/>
        </w:rPr>
      </w:pPr>
    </w:p>
    <w:p>
      <w:pPr>
        <w:ind w:firstLine="640" w:firstLineChars="200"/>
        <w:rPr>
          <w:rFonts w:hint="eastAsia" w:ascii="仿宋_GB2312" w:eastAsia="仿宋_GB2312"/>
          <w:sz w:val="32"/>
          <w:szCs w:val="32"/>
          <w:lang w:val="en-US" w:eastAsia="zh-CN"/>
        </w:rPr>
      </w:pPr>
    </w:p>
    <w:p>
      <w:pPr>
        <w:ind w:firstLine="640" w:firstLineChars="200"/>
        <w:jc w:val="right"/>
        <w:rPr>
          <w:rFonts w:hint="eastAsia" w:ascii="仿宋_GB2312" w:eastAsia="仿宋_GB2312"/>
          <w:sz w:val="32"/>
          <w:szCs w:val="32"/>
          <w:lang w:val="en-US" w:eastAsia="zh-CN"/>
        </w:rPr>
      </w:pPr>
      <w:r>
        <w:rPr>
          <w:rFonts w:hint="eastAsia" w:ascii="仿宋_GB2312" w:eastAsia="仿宋_GB2312"/>
          <w:sz w:val="32"/>
          <w:szCs w:val="32"/>
          <w:lang w:val="en-US" w:eastAsia="zh-CN"/>
        </w:rPr>
        <w:t>2023年3月2日</w:t>
      </w:r>
    </w:p>
    <w:p>
      <w:pPr>
        <w:ind w:firstLine="640" w:firstLineChars="200"/>
        <w:rPr>
          <w:rFonts w:hint="eastAsia" w:ascii="仿宋_GB2312" w:eastAsia="仿宋_GB2312"/>
          <w:sz w:val="32"/>
          <w:szCs w:val="32"/>
          <w:lang w:val="en-US" w:eastAsia="zh-CN"/>
        </w:rPr>
      </w:pPr>
    </w:p>
    <w:p>
      <w:pPr>
        <w:ind w:firstLine="640" w:firstLineChars="200"/>
        <w:rPr>
          <w:rFonts w:hint="eastAsia" w:ascii="仿宋_GB2312" w:eastAsia="仿宋_GB2312"/>
          <w:sz w:val="32"/>
          <w:szCs w:val="32"/>
          <w:lang w:val="en-US" w:eastAsia="zh-CN"/>
        </w:rPr>
      </w:pPr>
    </w:p>
    <w:p>
      <w:pPr>
        <w:ind w:firstLine="640" w:firstLineChars="200"/>
        <w:rPr>
          <w:rFonts w:hint="eastAsia" w:ascii="仿宋_GB2312" w:eastAsia="仿宋_GB2312"/>
          <w:sz w:val="32"/>
          <w:szCs w:val="32"/>
          <w:lang w:val="en-US" w:eastAsia="zh-CN"/>
        </w:rPr>
      </w:pPr>
    </w:p>
    <w:p>
      <w:pPr>
        <w:ind w:firstLine="640" w:firstLineChars="200"/>
        <w:rPr>
          <w:rFonts w:hint="eastAsia" w:ascii="仿宋_GB2312" w:eastAsia="仿宋_GB2312"/>
          <w:sz w:val="32"/>
          <w:szCs w:val="32"/>
          <w:lang w:val="en-US" w:eastAsia="zh-CN"/>
        </w:rPr>
      </w:pPr>
    </w:p>
    <w:p>
      <w:pPr>
        <w:ind w:firstLine="640" w:firstLineChars="200"/>
        <w:rPr>
          <w:rFonts w:hint="eastAsia" w:ascii="仿宋_GB2312" w:hAnsi="仿宋_GB2312" w:eastAsia="仿宋_GB2312" w:cs="仿宋_GB2312"/>
          <w:sz w:val="32"/>
          <w:szCs w:val="32"/>
        </w:rPr>
      </w:pPr>
    </w:p>
    <w:p>
      <w:pPr>
        <w:rPr>
          <w:rFonts w:hint="default" w:ascii="仿宋_GB2312" w:hAnsi="仿宋_GB2312" w:eastAsia="仿宋_GB2312" w:cs="仿宋_GB2312"/>
          <w:b/>
          <w:bCs/>
          <w:sz w:val="32"/>
          <w:szCs w:val="32"/>
          <w:lang w:val="en-US"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2098" w:right="1531" w:bottom="1984" w:left="153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Verdana">
    <w:panose1 w:val="020B0604030504040204"/>
    <w:charset w:val="00"/>
    <w:family w:val="swiss"/>
    <w:pitch w:val="default"/>
    <w:sig w:usb0="A10006FF" w:usb1="4000205B" w:usb2="00000010" w:usb3="00000000" w:csb0="2000019F" w:csb1="00000000"/>
  </w:font>
  <w:font w:name="CIDFont + F1">
    <w:altName w:val="Segoe Print"/>
    <w:panose1 w:val="00000000000000000000"/>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JkOWE4NDFhN2VjMTBjZjBiYWJmZTQ2YjA4NDliYzAifQ=="/>
  </w:docVars>
  <w:rsids>
    <w:rsidRoot w:val="004E2CE6"/>
    <w:rsid w:val="000A6B92"/>
    <w:rsid w:val="000F4A5F"/>
    <w:rsid w:val="00196AC4"/>
    <w:rsid w:val="001A14D9"/>
    <w:rsid w:val="0022181C"/>
    <w:rsid w:val="002E7C65"/>
    <w:rsid w:val="00347B5D"/>
    <w:rsid w:val="003A60DD"/>
    <w:rsid w:val="004479E5"/>
    <w:rsid w:val="00470955"/>
    <w:rsid w:val="004E2CE6"/>
    <w:rsid w:val="00512791"/>
    <w:rsid w:val="005A0FB6"/>
    <w:rsid w:val="0066795B"/>
    <w:rsid w:val="0067528E"/>
    <w:rsid w:val="00675481"/>
    <w:rsid w:val="0069230E"/>
    <w:rsid w:val="006E2C61"/>
    <w:rsid w:val="007020B0"/>
    <w:rsid w:val="00716BFA"/>
    <w:rsid w:val="00784DE4"/>
    <w:rsid w:val="00850645"/>
    <w:rsid w:val="00856D35"/>
    <w:rsid w:val="00870BBD"/>
    <w:rsid w:val="00895F84"/>
    <w:rsid w:val="008F4420"/>
    <w:rsid w:val="00950C8E"/>
    <w:rsid w:val="009B28DA"/>
    <w:rsid w:val="009E2448"/>
    <w:rsid w:val="00A66AE4"/>
    <w:rsid w:val="00A813C8"/>
    <w:rsid w:val="00B33FF8"/>
    <w:rsid w:val="00B96AEA"/>
    <w:rsid w:val="00C8112B"/>
    <w:rsid w:val="00CD45C9"/>
    <w:rsid w:val="00E54F00"/>
    <w:rsid w:val="00E852ED"/>
    <w:rsid w:val="00EC3721"/>
    <w:rsid w:val="00F30694"/>
    <w:rsid w:val="00F5312E"/>
    <w:rsid w:val="00F65411"/>
    <w:rsid w:val="00FD38DA"/>
    <w:rsid w:val="016D6AC7"/>
    <w:rsid w:val="017460A8"/>
    <w:rsid w:val="01AD5116"/>
    <w:rsid w:val="02897931"/>
    <w:rsid w:val="02A4476B"/>
    <w:rsid w:val="0385459C"/>
    <w:rsid w:val="03A74512"/>
    <w:rsid w:val="03CF3A69"/>
    <w:rsid w:val="03E868D9"/>
    <w:rsid w:val="040354C1"/>
    <w:rsid w:val="0482288A"/>
    <w:rsid w:val="049A5E25"/>
    <w:rsid w:val="04BE5FB8"/>
    <w:rsid w:val="04BF763A"/>
    <w:rsid w:val="04C3537C"/>
    <w:rsid w:val="04C759C7"/>
    <w:rsid w:val="05107E95"/>
    <w:rsid w:val="05485881"/>
    <w:rsid w:val="058014BF"/>
    <w:rsid w:val="05886059"/>
    <w:rsid w:val="05F2086C"/>
    <w:rsid w:val="05F23A3F"/>
    <w:rsid w:val="05F814A1"/>
    <w:rsid w:val="06055520"/>
    <w:rsid w:val="06222576"/>
    <w:rsid w:val="06B31420"/>
    <w:rsid w:val="06DD024B"/>
    <w:rsid w:val="0737795B"/>
    <w:rsid w:val="07A42E2C"/>
    <w:rsid w:val="07A64AE1"/>
    <w:rsid w:val="081E6D6D"/>
    <w:rsid w:val="083245C7"/>
    <w:rsid w:val="08406CE4"/>
    <w:rsid w:val="084F4D57"/>
    <w:rsid w:val="08BB280E"/>
    <w:rsid w:val="097C3D4B"/>
    <w:rsid w:val="0ABF0394"/>
    <w:rsid w:val="0AD20B20"/>
    <w:rsid w:val="0AF52007"/>
    <w:rsid w:val="0B7A075E"/>
    <w:rsid w:val="0BA92DF2"/>
    <w:rsid w:val="0BBF6171"/>
    <w:rsid w:val="0BC35C62"/>
    <w:rsid w:val="0BC96FF0"/>
    <w:rsid w:val="0BEB474C"/>
    <w:rsid w:val="0C2C750C"/>
    <w:rsid w:val="0C4A6383"/>
    <w:rsid w:val="0C4D5E73"/>
    <w:rsid w:val="0C5B0590"/>
    <w:rsid w:val="0CD914B5"/>
    <w:rsid w:val="0D0E115E"/>
    <w:rsid w:val="0D9C2C0E"/>
    <w:rsid w:val="0DE3083D"/>
    <w:rsid w:val="0E680D42"/>
    <w:rsid w:val="0F0C5B71"/>
    <w:rsid w:val="0F2509E1"/>
    <w:rsid w:val="0FA97864"/>
    <w:rsid w:val="0FAF0E26"/>
    <w:rsid w:val="0FB12275"/>
    <w:rsid w:val="0FC1695C"/>
    <w:rsid w:val="0FF860F6"/>
    <w:rsid w:val="0FFE4B9C"/>
    <w:rsid w:val="101A606C"/>
    <w:rsid w:val="10B97633"/>
    <w:rsid w:val="10F42D61"/>
    <w:rsid w:val="11B04EDA"/>
    <w:rsid w:val="11B76268"/>
    <w:rsid w:val="11DF756D"/>
    <w:rsid w:val="11F8062F"/>
    <w:rsid w:val="124D097B"/>
    <w:rsid w:val="127A7296"/>
    <w:rsid w:val="12E5427D"/>
    <w:rsid w:val="132C233E"/>
    <w:rsid w:val="13426006"/>
    <w:rsid w:val="13561AB1"/>
    <w:rsid w:val="13914897"/>
    <w:rsid w:val="13B011C1"/>
    <w:rsid w:val="13EB3FA7"/>
    <w:rsid w:val="13FA41EA"/>
    <w:rsid w:val="14215C1B"/>
    <w:rsid w:val="145C30F7"/>
    <w:rsid w:val="14AE4796"/>
    <w:rsid w:val="14CF38C9"/>
    <w:rsid w:val="159E329B"/>
    <w:rsid w:val="15D867AD"/>
    <w:rsid w:val="160C6457"/>
    <w:rsid w:val="161A0B74"/>
    <w:rsid w:val="162E2871"/>
    <w:rsid w:val="16AC39FC"/>
    <w:rsid w:val="171A0CBD"/>
    <w:rsid w:val="171C4DC0"/>
    <w:rsid w:val="1740285C"/>
    <w:rsid w:val="1772678E"/>
    <w:rsid w:val="17AB474F"/>
    <w:rsid w:val="17DB07D7"/>
    <w:rsid w:val="181D494B"/>
    <w:rsid w:val="19A16B54"/>
    <w:rsid w:val="19B66E06"/>
    <w:rsid w:val="19F17E3E"/>
    <w:rsid w:val="19F416DC"/>
    <w:rsid w:val="1A424B3D"/>
    <w:rsid w:val="1A82318C"/>
    <w:rsid w:val="1AA50C28"/>
    <w:rsid w:val="1AA80E44"/>
    <w:rsid w:val="1B566D8E"/>
    <w:rsid w:val="1BCF41AF"/>
    <w:rsid w:val="1BD17F27"/>
    <w:rsid w:val="1BDC68CC"/>
    <w:rsid w:val="1C0C0F5F"/>
    <w:rsid w:val="1C450915"/>
    <w:rsid w:val="1C550B58"/>
    <w:rsid w:val="1C907DE2"/>
    <w:rsid w:val="1CB17D58"/>
    <w:rsid w:val="1D4D182F"/>
    <w:rsid w:val="1D646B79"/>
    <w:rsid w:val="1D7154E5"/>
    <w:rsid w:val="1D8E2508"/>
    <w:rsid w:val="1D921938"/>
    <w:rsid w:val="1DB23D88"/>
    <w:rsid w:val="1DCD0BC2"/>
    <w:rsid w:val="1DE2466D"/>
    <w:rsid w:val="1E152103"/>
    <w:rsid w:val="1E164317"/>
    <w:rsid w:val="1E1C7453"/>
    <w:rsid w:val="1E3E386E"/>
    <w:rsid w:val="1E7D6558"/>
    <w:rsid w:val="1EAC07D7"/>
    <w:rsid w:val="1EC024D4"/>
    <w:rsid w:val="1ED57D2E"/>
    <w:rsid w:val="1FBF278C"/>
    <w:rsid w:val="20407429"/>
    <w:rsid w:val="20561532"/>
    <w:rsid w:val="20D109C9"/>
    <w:rsid w:val="210E39CB"/>
    <w:rsid w:val="214271D1"/>
    <w:rsid w:val="21AE2AB8"/>
    <w:rsid w:val="21B639C8"/>
    <w:rsid w:val="21BA18CA"/>
    <w:rsid w:val="21EB1616"/>
    <w:rsid w:val="22342FBD"/>
    <w:rsid w:val="22347461"/>
    <w:rsid w:val="235A4CA6"/>
    <w:rsid w:val="237D1A86"/>
    <w:rsid w:val="23856442"/>
    <w:rsid w:val="23C2284B"/>
    <w:rsid w:val="244871F4"/>
    <w:rsid w:val="24847E05"/>
    <w:rsid w:val="253A0D5E"/>
    <w:rsid w:val="25787665"/>
    <w:rsid w:val="25AE752B"/>
    <w:rsid w:val="25E940BF"/>
    <w:rsid w:val="25F27756"/>
    <w:rsid w:val="262670C1"/>
    <w:rsid w:val="26667E05"/>
    <w:rsid w:val="266F328D"/>
    <w:rsid w:val="26AB5818"/>
    <w:rsid w:val="26CA3EF0"/>
    <w:rsid w:val="27C154A3"/>
    <w:rsid w:val="27CD062F"/>
    <w:rsid w:val="287A1946"/>
    <w:rsid w:val="29080D00"/>
    <w:rsid w:val="2919115F"/>
    <w:rsid w:val="29363ABF"/>
    <w:rsid w:val="2996455E"/>
    <w:rsid w:val="29FB1396"/>
    <w:rsid w:val="2A524929"/>
    <w:rsid w:val="2A5341FD"/>
    <w:rsid w:val="2A703001"/>
    <w:rsid w:val="2B3D7387"/>
    <w:rsid w:val="2B465B0F"/>
    <w:rsid w:val="2B4A3852"/>
    <w:rsid w:val="2B5D3F7C"/>
    <w:rsid w:val="2C261C66"/>
    <w:rsid w:val="2C863804"/>
    <w:rsid w:val="2CA812D8"/>
    <w:rsid w:val="2D5B7F98"/>
    <w:rsid w:val="2D6D1A79"/>
    <w:rsid w:val="2D8868B3"/>
    <w:rsid w:val="2DEC090B"/>
    <w:rsid w:val="2E2F1239"/>
    <w:rsid w:val="2E391C0C"/>
    <w:rsid w:val="2EE31FF3"/>
    <w:rsid w:val="2F503401"/>
    <w:rsid w:val="2F5673CD"/>
    <w:rsid w:val="2F5C5965"/>
    <w:rsid w:val="2FDB0F1C"/>
    <w:rsid w:val="302C1594"/>
    <w:rsid w:val="302C7E9E"/>
    <w:rsid w:val="30FD4EC2"/>
    <w:rsid w:val="3160764A"/>
    <w:rsid w:val="318555E4"/>
    <w:rsid w:val="31B97527"/>
    <w:rsid w:val="31C12394"/>
    <w:rsid w:val="32476D3D"/>
    <w:rsid w:val="32562ADC"/>
    <w:rsid w:val="3308275B"/>
    <w:rsid w:val="331210F9"/>
    <w:rsid w:val="33250F16"/>
    <w:rsid w:val="337376BE"/>
    <w:rsid w:val="3402116D"/>
    <w:rsid w:val="342809AC"/>
    <w:rsid w:val="34B1049E"/>
    <w:rsid w:val="34CC52D7"/>
    <w:rsid w:val="34CE54F3"/>
    <w:rsid w:val="3555351F"/>
    <w:rsid w:val="35BB76F2"/>
    <w:rsid w:val="365657A0"/>
    <w:rsid w:val="36883785"/>
    <w:rsid w:val="369B7657"/>
    <w:rsid w:val="36E56469"/>
    <w:rsid w:val="36EA5EE9"/>
    <w:rsid w:val="37163E24"/>
    <w:rsid w:val="371A057C"/>
    <w:rsid w:val="37476E97"/>
    <w:rsid w:val="37661A13"/>
    <w:rsid w:val="37896B61"/>
    <w:rsid w:val="378E0F6A"/>
    <w:rsid w:val="37A95DA4"/>
    <w:rsid w:val="37C329C2"/>
    <w:rsid w:val="37D050DF"/>
    <w:rsid w:val="38637D01"/>
    <w:rsid w:val="38BF587F"/>
    <w:rsid w:val="38CD7870"/>
    <w:rsid w:val="38EE1CC0"/>
    <w:rsid w:val="393D0552"/>
    <w:rsid w:val="3A271A01"/>
    <w:rsid w:val="3AA50AA5"/>
    <w:rsid w:val="3AAA60BB"/>
    <w:rsid w:val="3AF539A8"/>
    <w:rsid w:val="3B0C28D2"/>
    <w:rsid w:val="3B7A783B"/>
    <w:rsid w:val="3C357C06"/>
    <w:rsid w:val="3C575DCE"/>
    <w:rsid w:val="3C722C08"/>
    <w:rsid w:val="3CDC62D4"/>
    <w:rsid w:val="3CED6733"/>
    <w:rsid w:val="3CFE449C"/>
    <w:rsid w:val="3D605157"/>
    <w:rsid w:val="3D606F05"/>
    <w:rsid w:val="3D956BAE"/>
    <w:rsid w:val="3DA212CB"/>
    <w:rsid w:val="3DEE5747"/>
    <w:rsid w:val="3E0930F8"/>
    <w:rsid w:val="3F0062A9"/>
    <w:rsid w:val="3F1D32FF"/>
    <w:rsid w:val="3F5F6A02"/>
    <w:rsid w:val="3F892743"/>
    <w:rsid w:val="3FB157F6"/>
    <w:rsid w:val="40026051"/>
    <w:rsid w:val="40181D19"/>
    <w:rsid w:val="4021514C"/>
    <w:rsid w:val="404B5C4A"/>
    <w:rsid w:val="40730CFD"/>
    <w:rsid w:val="409475F1"/>
    <w:rsid w:val="40E85247"/>
    <w:rsid w:val="415B3C6B"/>
    <w:rsid w:val="41B11ADD"/>
    <w:rsid w:val="424E557E"/>
    <w:rsid w:val="42530DE6"/>
    <w:rsid w:val="427B20EB"/>
    <w:rsid w:val="43574906"/>
    <w:rsid w:val="4379487C"/>
    <w:rsid w:val="444C1F91"/>
    <w:rsid w:val="448E6BE8"/>
    <w:rsid w:val="451F76A5"/>
    <w:rsid w:val="461940F5"/>
    <w:rsid w:val="465D0485"/>
    <w:rsid w:val="467D4684"/>
    <w:rsid w:val="47501D98"/>
    <w:rsid w:val="478D6B48"/>
    <w:rsid w:val="47C87B80"/>
    <w:rsid w:val="47F170D7"/>
    <w:rsid w:val="48221986"/>
    <w:rsid w:val="487F2935"/>
    <w:rsid w:val="490E1F0B"/>
    <w:rsid w:val="49AF0FF8"/>
    <w:rsid w:val="49BC3715"/>
    <w:rsid w:val="49C167BA"/>
    <w:rsid w:val="4A183041"/>
    <w:rsid w:val="4AB60164"/>
    <w:rsid w:val="4ACA1E61"/>
    <w:rsid w:val="4B8B339F"/>
    <w:rsid w:val="4BCE5709"/>
    <w:rsid w:val="4C001FDF"/>
    <w:rsid w:val="4C0513A3"/>
    <w:rsid w:val="4C5145E8"/>
    <w:rsid w:val="4C547C35"/>
    <w:rsid w:val="4C9E7102"/>
    <w:rsid w:val="4CD62D3F"/>
    <w:rsid w:val="4CE74F4D"/>
    <w:rsid w:val="4D2E027D"/>
    <w:rsid w:val="4DAB41CC"/>
    <w:rsid w:val="4DE33966"/>
    <w:rsid w:val="4EA330F5"/>
    <w:rsid w:val="4EBE7F2F"/>
    <w:rsid w:val="4ED11A10"/>
    <w:rsid w:val="4F0E2627"/>
    <w:rsid w:val="4F8922EB"/>
    <w:rsid w:val="4FC6709B"/>
    <w:rsid w:val="50223FCB"/>
    <w:rsid w:val="5075461D"/>
    <w:rsid w:val="50A52594"/>
    <w:rsid w:val="50F11284"/>
    <w:rsid w:val="51087240"/>
    <w:rsid w:val="51F53C68"/>
    <w:rsid w:val="52181704"/>
    <w:rsid w:val="52B753C1"/>
    <w:rsid w:val="52E53CDC"/>
    <w:rsid w:val="530D6D8F"/>
    <w:rsid w:val="53146370"/>
    <w:rsid w:val="53277E51"/>
    <w:rsid w:val="54493DF7"/>
    <w:rsid w:val="545253A1"/>
    <w:rsid w:val="55172147"/>
    <w:rsid w:val="55592760"/>
    <w:rsid w:val="56004989"/>
    <w:rsid w:val="560B3A5A"/>
    <w:rsid w:val="56625644"/>
    <w:rsid w:val="56A619D5"/>
    <w:rsid w:val="576D42A0"/>
    <w:rsid w:val="579F72F0"/>
    <w:rsid w:val="57B974E6"/>
    <w:rsid w:val="57EA3B43"/>
    <w:rsid w:val="57EE53E1"/>
    <w:rsid w:val="5878710B"/>
    <w:rsid w:val="58831FCD"/>
    <w:rsid w:val="58A06B7D"/>
    <w:rsid w:val="58B57CAD"/>
    <w:rsid w:val="58D04AE7"/>
    <w:rsid w:val="58EB1921"/>
    <w:rsid w:val="592B747B"/>
    <w:rsid w:val="59411541"/>
    <w:rsid w:val="59807A50"/>
    <w:rsid w:val="598F49A2"/>
    <w:rsid w:val="59C56616"/>
    <w:rsid w:val="59D93E6F"/>
    <w:rsid w:val="59E56370"/>
    <w:rsid w:val="5A647BDD"/>
    <w:rsid w:val="5AAD1584"/>
    <w:rsid w:val="5AB3646E"/>
    <w:rsid w:val="5AB87F28"/>
    <w:rsid w:val="5AC93EE4"/>
    <w:rsid w:val="5ACA65A6"/>
    <w:rsid w:val="5AE20B01"/>
    <w:rsid w:val="5B0839A6"/>
    <w:rsid w:val="5B33135D"/>
    <w:rsid w:val="5B7B51DE"/>
    <w:rsid w:val="5B9242D5"/>
    <w:rsid w:val="5CCC1A69"/>
    <w:rsid w:val="5CDD3C76"/>
    <w:rsid w:val="5CE77B86"/>
    <w:rsid w:val="5D211DB5"/>
    <w:rsid w:val="5D3A4C25"/>
    <w:rsid w:val="5D4E2E30"/>
    <w:rsid w:val="5D551A5E"/>
    <w:rsid w:val="5D9562FF"/>
    <w:rsid w:val="5E0C65C1"/>
    <w:rsid w:val="5E0F60B1"/>
    <w:rsid w:val="5E1A5910"/>
    <w:rsid w:val="5E654E72"/>
    <w:rsid w:val="5E800D5D"/>
    <w:rsid w:val="5EA93E10"/>
    <w:rsid w:val="5EC23124"/>
    <w:rsid w:val="5ED6097D"/>
    <w:rsid w:val="5F1A4D0E"/>
    <w:rsid w:val="5F351B48"/>
    <w:rsid w:val="5F5F0972"/>
    <w:rsid w:val="5F7A57AC"/>
    <w:rsid w:val="605424A1"/>
    <w:rsid w:val="60B13450"/>
    <w:rsid w:val="60BA67A8"/>
    <w:rsid w:val="60E5134B"/>
    <w:rsid w:val="611D6D37"/>
    <w:rsid w:val="62031A89"/>
    <w:rsid w:val="627B4304"/>
    <w:rsid w:val="630C7063"/>
    <w:rsid w:val="63974B7F"/>
    <w:rsid w:val="63B03E93"/>
    <w:rsid w:val="63F821EF"/>
    <w:rsid w:val="64701E66"/>
    <w:rsid w:val="651851B4"/>
    <w:rsid w:val="65F04A1A"/>
    <w:rsid w:val="65F30067"/>
    <w:rsid w:val="65F446F6"/>
    <w:rsid w:val="660364FC"/>
    <w:rsid w:val="66666A8A"/>
    <w:rsid w:val="6692162D"/>
    <w:rsid w:val="66AC6B93"/>
    <w:rsid w:val="66B9298E"/>
    <w:rsid w:val="67492634"/>
    <w:rsid w:val="677B6565"/>
    <w:rsid w:val="679A69EC"/>
    <w:rsid w:val="67E1461B"/>
    <w:rsid w:val="682F4AD7"/>
    <w:rsid w:val="685E5C6B"/>
    <w:rsid w:val="68790CF7"/>
    <w:rsid w:val="687E00BB"/>
    <w:rsid w:val="689B6EBF"/>
    <w:rsid w:val="68F760C0"/>
    <w:rsid w:val="690D143F"/>
    <w:rsid w:val="6922447D"/>
    <w:rsid w:val="692A1FF1"/>
    <w:rsid w:val="69794D27"/>
    <w:rsid w:val="697B3329"/>
    <w:rsid w:val="6A3E2960"/>
    <w:rsid w:val="6A503CD9"/>
    <w:rsid w:val="6A554E4C"/>
    <w:rsid w:val="6AAD451A"/>
    <w:rsid w:val="6B23319C"/>
    <w:rsid w:val="6B63638E"/>
    <w:rsid w:val="6BBA58AE"/>
    <w:rsid w:val="6BDD334B"/>
    <w:rsid w:val="6BF16DF6"/>
    <w:rsid w:val="6C0E5BFA"/>
    <w:rsid w:val="6C2B055A"/>
    <w:rsid w:val="6C635F46"/>
    <w:rsid w:val="6CB5251A"/>
    <w:rsid w:val="6CFE5C6F"/>
    <w:rsid w:val="6D050DAB"/>
    <w:rsid w:val="6D090170"/>
    <w:rsid w:val="6D321474"/>
    <w:rsid w:val="6D567859"/>
    <w:rsid w:val="6D5910F7"/>
    <w:rsid w:val="6DB66549"/>
    <w:rsid w:val="6E072901"/>
    <w:rsid w:val="6E192634"/>
    <w:rsid w:val="6F3E67F6"/>
    <w:rsid w:val="6F7E6BF3"/>
    <w:rsid w:val="6F992CB0"/>
    <w:rsid w:val="6FC860C0"/>
    <w:rsid w:val="6FD809F9"/>
    <w:rsid w:val="7006320E"/>
    <w:rsid w:val="71255AB0"/>
    <w:rsid w:val="71347EB1"/>
    <w:rsid w:val="71461992"/>
    <w:rsid w:val="715776FB"/>
    <w:rsid w:val="716F0EE9"/>
    <w:rsid w:val="71B2527A"/>
    <w:rsid w:val="71ED1E0E"/>
    <w:rsid w:val="72A42E14"/>
    <w:rsid w:val="732D2E0A"/>
    <w:rsid w:val="73552361"/>
    <w:rsid w:val="735A1725"/>
    <w:rsid w:val="73F76F74"/>
    <w:rsid w:val="73FE0302"/>
    <w:rsid w:val="74100036"/>
    <w:rsid w:val="742D6E39"/>
    <w:rsid w:val="746A3BEA"/>
    <w:rsid w:val="74982505"/>
    <w:rsid w:val="74B80DF9"/>
    <w:rsid w:val="75273889"/>
    <w:rsid w:val="756D1BE3"/>
    <w:rsid w:val="757F5843"/>
    <w:rsid w:val="75D67789"/>
    <w:rsid w:val="76C21ABB"/>
    <w:rsid w:val="77112A42"/>
    <w:rsid w:val="77B95099"/>
    <w:rsid w:val="78270007"/>
    <w:rsid w:val="787E5EB6"/>
    <w:rsid w:val="7883527A"/>
    <w:rsid w:val="7915769B"/>
    <w:rsid w:val="79A25BD4"/>
    <w:rsid w:val="7A1F7224"/>
    <w:rsid w:val="7A41719B"/>
    <w:rsid w:val="7AA15E8B"/>
    <w:rsid w:val="7AA24727"/>
    <w:rsid w:val="7AF91823"/>
    <w:rsid w:val="7B964F30"/>
    <w:rsid w:val="7C9A0DE4"/>
    <w:rsid w:val="7CB9570E"/>
    <w:rsid w:val="7CE16A13"/>
    <w:rsid w:val="7D3E79C1"/>
    <w:rsid w:val="7D407BDD"/>
    <w:rsid w:val="7D697134"/>
    <w:rsid w:val="7E7E276B"/>
    <w:rsid w:val="7EA877E8"/>
    <w:rsid w:val="7F1A574C"/>
    <w:rsid w:val="7F5C05D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8">
    <w:name w:val="Default Paragraph Font"/>
    <w:semiHidden/>
    <w:qFormat/>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qFormat/>
    <w:uiPriority w:val="99"/>
    <w:rPr>
      <w:sz w:val="18"/>
      <w:szCs w:val="18"/>
    </w:rPr>
  </w:style>
  <w:style w:type="paragraph" w:styleId="3">
    <w:name w:val="footer"/>
    <w:basedOn w:val="1"/>
    <w:link w:val="13"/>
    <w:qFormat/>
    <w:uiPriority w:val="99"/>
    <w:pPr>
      <w:tabs>
        <w:tab w:val="center" w:pos="4153"/>
        <w:tab w:val="right" w:pos="8306"/>
      </w:tabs>
      <w:snapToGrid w:val="0"/>
      <w:jc w:val="left"/>
    </w:pPr>
    <w:rPr>
      <w:sz w:val="18"/>
      <w:szCs w:val="18"/>
    </w:rPr>
  </w:style>
  <w:style w:type="paragraph" w:styleId="4">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jc w:val="left"/>
    </w:pPr>
    <w:rPr>
      <w:rFonts w:ascii="宋体" w:hAnsi="宋体" w:cs="宋体"/>
      <w:kern w:val="0"/>
      <w:sz w:val="24"/>
      <w:szCs w:val="24"/>
    </w:rPr>
  </w:style>
  <w:style w:type="table" w:styleId="7">
    <w:name w:val="Table Grid"/>
    <w:basedOn w:val="6"/>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mphasis"/>
    <w:basedOn w:val="8"/>
    <w:qFormat/>
    <w:locked/>
    <w:uiPriority w:val="0"/>
    <w:rPr>
      <w:i/>
    </w:rPr>
  </w:style>
  <w:style w:type="character" w:styleId="10">
    <w:name w:val="Hyperlink"/>
    <w:basedOn w:val="8"/>
    <w:qFormat/>
    <w:uiPriority w:val="99"/>
    <w:rPr>
      <w:rFonts w:cs="Times New Roman"/>
      <w:color w:val="0000FF"/>
      <w:u w:val="none"/>
    </w:rPr>
  </w:style>
  <w:style w:type="character" w:customStyle="1" w:styleId="11">
    <w:name w:val="Balloon Text Char"/>
    <w:basedOn w:val="8"/>
    <w:link w:val="2"/>
    <w:autoRedefine/>
    <w:semiHidden/>
    <w:qFormat/>
    <w:locked/>
    <w:uiPriority w:val="99"/>
    <w:rPr>
      <w:rFonts w:ascii="Times New Roman" w:hAnsi="Times New Roman" w:eastAsia="宋体" w:cs="Times New Roman"/>
      <w:sz w:val="18"/>
      <w:szCs w:val="18"/>
    </w:rPr>
  </w:style>
  <w:style w:type="character" w:customStyle="1" w:styleId="12">
    <w:name w:val="Header Char"/>
    <w:basedOn w:val="8"/>
    <w:link w:val="4"/>
    <w:semiHidden/>
    <w:qFormat/>
    <w:uiPriority w:val="99"/>
    <w:rPr>
      <w:rFonts w:ascii="Times New Roman" w:hAnsi="Times New Roman"/>
      <w:sz w:val="18"/>
      <w:szCs w:val="18"/>
    </w:rPr>
  </w:style>
  <w:style w:type="character" w:customStyle="1" w:styleId="13">
    <w:name w:val="Footer Char"/>
    <w:basedOn w:val="8"/>
    <w:link w:val="3"/>
    <w:semiHidden/>
    <w:qFormat/>
    <w:uiPriority w:val="99"/>
    <w:rPr>
      <w:rFonts w:ascii="Times New Roman" w:hAnsi="Times New Roman"/>
      <w:sz w:val="18"/>
      <w:szCs w:val="18"/>
    </w:rPr>
  </w:style>
  <w:style w:type="paragraph" w:customStyle="1" w:styleId="14">
    <w:name w:val="Char"/>
    <w:basedOn w:val="1"/>
    <w:semiHidden/>
    <w:qFormat/>
    <w:uiPriority w:val="99"/>
    <w:pPr>
      <w:widowControl/>
      <w:spacing w:after="160" w:line="240" w:lineRule="exact"/>
      <w:jc w:val="left"/>
    </w:pPr>
    <w:rPr>
      <w:rFonts w:ascii="Verdana" w:hAnsi="Verdana"/>
      <w:kern w:val="0"/>
      <w:sz w:val="20"/>
      <w:szCs w:val="24"/>
      <w:lang w:eastAsia="en-US"/>
    </w:rPr>
  </w:style>
  <w:style w:type="character" w:customStyle="1" w:styleId="15">
    <w:name w:val="fontstyle01"/>
    <w:basedOn w:val="8"/>
    <w:qFormat/>
    <w:uiPriority w:val="0"/>
    <w:rPr>
      <w:rFonts w:ascii="CIDFont + F1" w:hAnsi="CIDFont + F1" w:eastAsia="CIDFont + F1" w:cs="CIDFont + F1"/>
      <w:color w:val="000000"/>
      <w:sz w:val="32"/>
      <w:szCs w:val="32"/>
    </w:rPr>
  </w:style>
  <w:style w:type="character" w:customStyle="1" w:styleId="16">
    <w:name w:val="fontstyle21"/>
    <w:basedOn w:val="8"/>
    <w:autoRedefine/>
    <w:qFormat/>
    <w:uiPriority w:val="0"/>
    <w:rPr>
      <w:rFonts w:ascii="CIDFont + F1" w:hAnsi="CIDFont + F1" w:eastAsia="CIDFont + F1" w:cs="CIDFont + F1"/>
      <w:color w:val="000000"/>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china</Company>
  <Pages>3</Pages>
  <Words>987</Words>
  <Characters>999</Characters>
  <Lines>0</Lines>
  <Paragraphs>0</Paragraphs>
  <TotalTime>1</TotalTime>
  <ScaleCrop>false</ScaleCrop>
  <LinksUpToDate>false</LinksUpToDate>
  <CharactersWithSpaces>1005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2018-07-17T00:28:00Z</dcterms:created>
  <dc:creator>/</dc:creator>
  <cp:lastModifiedBy>Administrator</cp:lastModifiedBy>
  <cp:lastPrinted>2023-02-20T09:26:00Z</cp:lastPrinted>
  <dcterms:modified xsi:type="dcterms:W3CDTF">2024-07-19T03:12:53Z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A339B897F6E146A8A887C569276658C2_13</vt:lpwstr>
  </property>
</Properties>
</file>