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13" w:rsidRDefault="00E06013" w:rsidP="00E06013">
      <w:pPr>
        <w:spacing w:line="700" w:lineRule="exact"/>
        <w:jc w:val="center"/>
        <w:rPr>
          <w:rFonts w:ascii="方正小标宋简体" w:eastAsia="方正小标宋简体" w:hAnsi="黑体" w:cs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关于印发</w:t>
      </w:r>
      <w:proofErr w:type="gramStart"/>
      <w:r>
        <w:rPr>
          <w:rFonts w:ascii="方正小标宋简体" w:eastAsia="方正小标宋简体" w:hAnsi="黑体" w:cs="黑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Ansi="黑体" w:cs="黑体" w:hint="eastAsia"/>
          <w:sz w:val="44"/>
          <w:szCs w:val="44"/>
        </w:rPr>
        <w:t>贵池区村级光伏扶贫电站运维</w:t>
      </w:r>
    </w:p>
    <w:p w:rsidR="00E06013" w:rsidRDefault="00E06013" w:rsidP="00E06013">
      <w:pPr>
        <w:spacing w:line="700" w:lineRule="exact"/>
        <w:jc w:val="center"/>
        <w:rPr>
          <w:rFonts w:ascii="方正小标宋简体" w:eastAsia="方正小标宋简体" w:hAnsi="黑体" w:cs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管理办法</w:t>
      </w:r>
      <w:proofErr w:type="gramStart"/>
      <w:r>
        <w:rPr>
          <w:rFonts w:ascii="方正小标宋简体" w:eastAsia="方正小标宋简体" w:hAnsi="黑体" w:cs="黑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Ansi="黑体" w:cs="黑体" w:hint="eastAsia"/>
          <w:sz w:val="44"/>
          <w:szCs w:val="44"/>
        </w:rPr>
        <w:t>的通知</w:t>
      </w:r>
    </w:p>
    <w:p w:rsidR="00E06013" w:rsidRDefault="00E06013" w:rsidP="00E06013">
      <w:pPr>
        <w:jc w:val="center"/>
        <w:rPr>
          <w:rFonts w:ascii="黑体" w:eastAsia="黑体" w:hAnsi="黑体" w:cs="黑体"/>
          <w:sz w:val="44"/>
          <w:szCs w:val="44"/>
        </w:rPr>
      </w:pPr>
    </w:p>
    <w:p w:rsidR="00E06013" w:rsidRDefault="00E06013" w:rsidP="00E06013">
      <w:pPr>
        <w:rPr>
          <w:rFonts w:ascii="方正仿宋简体" w:eastAsia="方正仿宋简体" w:hAnsi="仿宋" w:cs="仿宋"/>
          <w:sz w:val="32"/>
          <w:szCs w:val="32"/>
        </w:rPr>
      </w:pPr>
      <w:r>
        <w:rPr>
          <w:rFonts w:ascii="方正仿宋简体" w:eastAsia="方正仿宋简体" w:hAnsi="仿宋" w:cs="仿宋" w:hint="eastAsia"/>
          <w:sz w:val="32"/>
          <w:szCs w:val="32"/>
        </w:rPr>
        <w:t>各有关镇街：</w:t>
      </w:r>
    </w:p>
    <w:p w:rsidR="00E06013" w:rsidRDefault="00E06013" w:rsidP="00E06013">
      <w:pPr>
        <w:ind w:firstLineChars="200" w:firstLine="640"/>
        <w:rPr>
          <w:rFonts w:ascii="方正仿宋简体" w:eastAsia="方正仿宋简体" w:hAnsi="仿宋" w:cs="仿宋"/>
          <w:sz w:val="32"/>
          <w:szCs w:val="32"/>
        </w:rPr>
      </w:pPr>
      <w:r>
        <w:rPr>
          <w:rFonts w:ascii="方正仿宋简体" w:eastAsia="方正仿宋简体" w:hAnsi="仿宋" w:cs="仿宋" w:hint="eastAsia"/>
          <w:sz w:val="32"/>
          <w:szCs w:val="32"/>
        </w:rPr>
        <w:t>现将《贵池区村级光伏扶贫电站运维管理办法》印发给你们，请遵照执行。</w:t>
      </w:r>
    </w:p>
    <w:p w:rsidR="00E06013" w:rsidRDefault="00E06013" w:rsidP="00E06013">
      <w:pPr>
        <w:ind w:firstLineChars="200" w:firstLine="640"/>
        <w:rPr>
          <w:rFonts w:ascii="方正仿宋简体" w:eastAsia="方正仿宋简体" w:hAnsi="仿宋" w:cs="仿宋"/>
          <w:sz w:val="32"/>
          <w:szCs w:val="32"/>
        </w:rPr>
      </w:pPr>
    </w:p>
    <w:p w:rsidR="00E06013" w:rsidRDefault="00E06013" w:rsidP="00E06013">
      <w:pPr>
        <w:ind w:firstLineChars="200" w:firstLine="640"/>
        <w:rPr>
          <w:rFonts w:ascii="方正仿宋简体" w:eastAsia="方正仿宋简体" w:hAnsi="仿宋" w:cs="仿宋"/>
          <w:sz w:val="32"/>
          <w:szCs w:val="32"/>
        </w:rPr>
      </w:pPr>
    </w:p>
    <w:p w:rsidR="00E06013" w:rsidRDefault="00E06013" w:rsidP="00E06013">
      <w:pPr>
        <w:ind w:firstLineChars="200" w:firstLine="640"/>
        <w:rPr>
          <w:rFonts w:ascii="方正仿宋简体" w:eastAsia="方正仿宋简体" w:hAnsi="仿宋" w:cs="仿宋"/>
          <w:sz w:val="32"/>
          <w:szCs w:val="32"/>
        </w:rPr>
      </w:pPr>
    </w:p>
    <w:p w:rsidR="00E06013" w:rsidRDefault="00155767" w:rsidP="00E06013">
      <w:pPr>
        <w:ind w:firstLineChars="200" w:firstLine="640"/>
        <w:jc w:val="right"/>
        <w:rPr>
          <w:rFonts w:ascii="方正仿宋简体" w:eastAsia="方正仿宋简体" w:hAnsi="仿宋" w:cs="仿宋"/>
          <w:sz w:val="32"/>
          <w:szCs w:val="32"/>
        </w:rPr>
      </w:pPr>
      <w:r>
        <w:rPr>
          <w:rFonts w:ascii="方正仿宋简体" w:eastAsia="方正仿宋简体" w:hAnsi="仿宋" w:cs="仿宋" w:hint="eastAsia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3" type="#_x0000_t201" style="position:absolute;left:0;text-align:left;margin-left:332.6pt;margin-top:499.8pt;width:113.25pt;height:113.25pt;z-index:-251657728;mso-position-horizontal-relative:page;mso-position-vertical-relative:page" stroked="f">
            <v:imagedata r:id="rId6" o:title=""/>
            <w10:wrap anchorx="page" anchory="page"/>
          </v:shape>
          <w:control r:id="rId7" w:name="SignatureCtrl1" w:shapeid="_x0000_s1033"/>
        </w:pict>
      </w:r>
      <w:r w:rsidR="00E06013">
        <w:rPr>
          <w:rFonts w:ascii="方正仿宋简体" w:eastAsia="方正仿宋简体" w:hAnsi="仿宋" w:cs="仿宋" w:hint="eastAsia"/>
          <w:sz w:val="32"/>
          <w:szCs w:val="32"/>
        </w:rPr>
        <w:t>贵池区扶贫开发领导小组办公室</w:t>
      </w:r>
    </w:p>
    <w:p w:rsidR="00E06013" w:rsidRDefault="00E06013" w:rsidP="00E06013">
      <w:pPr>
        <w:ind w:right="640" w:firstLineChars="200" w:firstLine="640"/>
        <w:jc w:val="center"/>
        <w:rPr>
          <w:rFonts w:ascii="方正仿宋简体" w:eastAsia="方正仿宋简体" w:hAnsi="仿宋" w:cs="仿宋"/>
          <w:sz w:val="32"/>
          <w:szCs w:val="32"/>
        </w:rPr>
      </w:pPr>
      <w:r>
        <w:rPr>
          <w:rFonts w:ascii="方正仿宋简体" w:eastAsia="方正仿宋简体" w:hAnsi="仿宋" w:cs="仿宋" w:hint="eastAsia"/>
          <w:sz w:val="32"/>
          <w:szCs w:val="32"/>
        </w:rPr>
        <w:t xml:space="preserve">                        2021年3月18日</w:t>
      </w:r>
    </w:p>
    <w:p w:rsidR="00E06013" w:rsidRDefault="00E06013" w:rsidP="00E06013">
      <w:pPr>
        <w:jc w:val="center"/>
        <w:rPr>
          <w:b/>
          <w:bCs/>
          <w:sz w:val="44"/>
          <w:szCs w:val="44"/>
        </w:rPr>
      </w:pPr>
    </w:p>
    <w:p w:rsidR="00E06013" w:rsidRDefault="00E06013" w:rsidP="00E06013">
      <w:pPr>
        <w:jc w:val="center"/>
        <w:rPr>
          <w:b/>
          <w:bCs/>
          <w:sz w:val="44"/>
          <w:szCs w:val="44"/>
        </w:rPr>
      </w:pPr>
    </w:p>
    <w:p w:rsidR="00E06013" w:rsidRDefault="00E06013" w:rsidP="00E06013">
      <w:pPr>
        <w:jc w:val="center"/>
        <w:rPr>
          <w:b/>
          <w:bCs/>
          <w:sz w:val="44"/>
          <w:szCs w:val="44"/>
        </w:rPr>
      </w:pPr>
    </w:p>
    <w:p w:rsidR="00E06013" w:rsidRDefault="00E06013" w:rsidP="00E06013">
      <w:pPr>
        <w:jc w:val="center"/>
        <w:rPr>
          <w:b/>
          <w:bCs/>
          <w:sz w:val="44"/>
          <w:szCs w:val="44"/>
        </w:rPr>
      </w:pPr>
    </w:p>
    <w:p w:rsidR="00E06013" w:rsidRDefault="00E06013" w:rsidP="00E06013">
      <w:pPr>
        <w:rPr>
          <w:b/>
          <w:bCs/>
          <w:sz w:val="44"/>
          <w:szCs w:val="44"/>
        </w:rPr>
      </w:pPr>
    </w:p>
    <w:p w:rsidR="00E06013" w:rsidRPr="00E06013" w:rsidRDefault="00E06013" w:rsidP="00E06013">
      <w:pPr>
        <w:jc w:val="center"/>
        <w:rPr>
          <w:rFonts w:ascii="方正小标宋简体" w:eastAsia="方正小标宋简体" w:hint="eastAsia"/>
          <w:bCs/>
          <w:sz w:val="44"/>
          <w:szCs w:val="44"/>
        </w:rPr>
      </w:pPr>
      <w:bookmarkStart w:id="0" w:name="_GoBack"/>
      <w:bookmarkEnd w:id="0"/>
      <w:r w:rsidRPr="00E06013">
        <w:rPr>
          <w:rFonts w:ascii="方正小标宋简体" w:eastAsia="方正小标宋简体" w:hint="eastAsia"/>
          <w:bCs/>
          <w:sz w:val="44"/>
          <w:szCs w:val="44"/>
        </w:rPr>
        <w:t>贵池区村级光</w:t>
      </w:r>
      <w:proofErr w:type="gramStart"/>
      <w:r w:rsidRPr="00E06013">
        <w:rPr>
          <w:rFonts w:ascii="方正小标宋简体" w:eastAsia="方正小标宋简体" w:hint="eastAsia"/>
          <w:bCs/>
          <w:sz w:val="44"/>
          <w:szCs w:val="44"/>
        </w:rPr>
        <w:t>伏扶贫</w:t>
      </w:r>
      <w:proofErr w:type="gramEnd"/>
      <w:r w:rsidRPr="00E06013">
        <w:rPr>
          <w:rFonts w:ascii="方正小标宋简体" w:eastAsia="方正小标宋简体" w:hint="eastAsia"/>
          <w:bCs/>
          <w:sz w:val="44"/>
          <w:szCs w:val="44"/>
        </w:rPr>
        <w:t>电站运</w:t>
      </w:r>
      <w:proofErr w:type="gramStart"/>
      <w:r w:rsidRPr="00E06013">
        <w:rPr>
          <w:rFonts w:ascii="方正小标宋简体" w:eastAsia="方正小标宋简体" w:hint="eastAsia"/>
          <w:bCs/>
          <w:sz w:val="44"/>
          <w:szCs w:val="44"/>
        </w:rPr>
        <w:t>维管理</w:t>
      </w:r>
      <w:proofErr w:type="gramEnd"/>
      <w:r w:rsidRPr="00E06013">
        <w:rPr>
          <w:rFonts w:ascii="方正小标宋简体" w:eastAsia="方正小标宋简体" w:hint="eastAsia"/>
          <w:bCs/>
          <w:sz w:val="44"/>
          <w:szCs w:val="44"/>
        </w:rPr>
        <w:t>办法</w:t>
      </w:r>
    </w:p>
    <w:p w:rsidR="00E06013" w:rsidRDefault="00E06013" w:rsidP="00E06013">
      <w:pPr>
        <w:jc w:val="center"/>
        <w:rPr>
          <w:b/>
          <w:bCs/>
          <w:sz w:val="44"/>
          <w:szCs w:val="44"/>
        </w:rPr>
      </w:pPr>
    </w:p>
    <w:p w:rsidR="00E06013" w:rsidRDefault="00E06013" w:rsidP="00E06013">
      <w:pPr>
        <w:widowControl/>
        <w:shd w:val="clear" w:color="auto" w:fill="FFFFFF"/>
        <w:spacing w:line="540" w:lineRule="atLeast"/>
        <w:jc w:val="center"/>
        <w:textAlignment w:val="center"/>
        <w:rPr>
          <w:rFonts w:ascii="楷体" w:eastAsia="楷体" w:hAnsi="楷体"/>
          <w:b/>
          <w:bCs/>
          <w:sz w:val="32"/>
          <w:szCs w:val="32"/>
        </w:rPr>
      </w:pPr>
      <w:r>
        <w:rPr>
          <w:rFonts w:ascii="楷体" w:eastAsia="楷体" w:hAnsi="楷体" w:cs="宋体" w:hint="eastAsia"/>
          <w:b/>
          <w:color w:val="333333"/>
          <w:kern w:val="0"/>
          <w:sz w:val="32"/>
          <w:szCs w:val="32"/>
        </w:rPr>
        <w:t>第一章</w:t>
      </w:r>
      <w:r>
        <w:rPr>
          <w:rFonts w:ascii="宋体" w:eastAsia="楷体" w:hAnsi="宋体" w:cs="宋体" w:hint="eastAsia"/>
          <w:b/>
          <w:color w:val="333333"/>
          <w:kern w:val="0"/>
          <w:sz w:val="32"/>
          <w:szCs w:val="32"/>
        </w:rPr>
        <w:t> </w:t>
      </w:r>
      <w:r>
        <w:rPr>
          <w:rFonts w:ascii="楷体" w:eastAsia="楷体" w:hAnsi="楷体" w:cs="宋体" w:hint="eastAsia"/>
          <w:b/>
          <w:color w:val="333333"/>
          <w:kern w:val="0"/>
          <w:sz w:val="32"/>
          <w:szCs w:val="32"/>
        </w:rPr>
        <w:t>总则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第一条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为了规范全区村级光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电站运行维护，保障电站安全运行，切实发挥扶贫效益，根据《关于实施光伏</w:t>
      </w:r>
      <w:r>
        <w:rPr>
          <w:rFonts w:ascii="仿宋_GB2312" w:eastAsia="仿宋_GB2312" w:hAnsi="仿宋" w:cs="仿宋" w:hint="eastAsia"/>
          <w:sz w:val="32"/>
          <w:szCs w:val="32"/>
        </w:rPr>
        <w:lastRenderedPageBreak/>
        <w:t>发电扶贫工作的意见》（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发改能源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〔2016〕621号）、《光伏扶贫电站管理办法》（国能发新能〔2018〕29号）等文件精神，结合我区实际，制定本管理办法。</w:t>
      </w:r>
      <w:r>
        <w:rPr>
          <w:rFonts w:ascii="仿宋_GB2312" w:eastAsia="仿宋_GB2312" w:hAnsi="仿宋" w:cs="仿宋" w:hint="eastAsia"/>
          <w:sz w:val="32"/>
          <w:szCs w:val="32"/>
        </w:rPr>
        <w:t>  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第二条</w:t>
      </w:r>
      <w:r>
        <w:rPr>
          <w:rFonts w:ascii="仿宋_GB2312" w:eastAsia="仿宋_GB2312" w:hAnsi="仿宋" w:cs="仿宋" w:hint="eastAsia"/>
          <w:sz w:val="32"/>
          <w:szCs w:val="32"/>
        </w:rPr>
        <w:t> </w:t>
      </w:r>
      <w:r>
        <w:rPr>
          <w:rFonts w:ascii="仿宋_GB2312" w:eastAsia="仿宋_GB2312" w:hAnsi="仿宋" w:cs="仿宋" w:hint="eastAsia"/>
          <w:sz w:val="32"/>
          <w:szCs w:val="32"/>
        </w:rPr>
        <w:t>本办法适用于我区已纳入全国光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信息管理系统和国家补贴目录的村级（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含联村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）光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电站（以下简称光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电站）。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color w:val="333333"/>
          <w:kern w:val="0"/>
          <w:sz w:val="32"/>
          <w:szCs w:val="32"/>
        </w:rPr>
      </w:pPr>
    </w:p>
    <w:p w:rsidR="00E06013" w:rsidRDefault="00E06013" w:rsidP="00E06013">
      <w:pPr>
        <w:ind w:left="640"/>
        <w:jc w:val="center"/>
        <w:rPr>
          <w:rFonts w:ascii="楷体" w:eastAsia="楷体" w:hAnsi="楷体" w:cs="仿宋"/>
          <w:b/>
          <w:color w:val="333333"/>
          <w:kern w:val="0"/>
          <w:sz w:val="32"/>
          <w:szCs w:val="32"/>
        </w:rPr>
      </w:pPr>
      <w:r>
        <w:rPr>
          <w:rFonts w:ascii="楷体" w:eastAsia="楷体" w:hAnsi="楷体" w:cs="仿宋" w:hint="eastAsia"/>
          <w:b/>
          <w:color w:val="333333"/>
          <w:kern w:val="0"/>
          <w:sz w:val="32"/>
          <w:szCs w:val="32"/>
        </w:rPr>
        <w:t>第二章  管理机制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第三条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电站实行区、镇（街道）、村分工负责、职责明确的联合运维管护机制。</w:t>
      </w:r>
    </w:p>
    <w:p w:rsidR="00E06013" w:rsidRDefault="00E06013" w:rsidP="00E06013">
      <w:pPr>
        <w:ind w:firstLine="56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(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)区扶贫开发局负责通过政府采购确定的运维服务商企业对全区49座光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电站进行运维，督促运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维企业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按协议内容及运维手册开展村级光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电站运营和维护等工作，保证设备和系统安全、稳定、高效运行。</w:t>
      </w:r>
      <w:r>
        <w:rPr>
          <w:rFonts w:ascii="仿宋_GB2312" w:eastAsia="仿宋_GB2312" w:hAnsi="仿宋" w:cs="仿宋" w:hint="eastAsia"/>
          <w:sz w:val="32"/>
          <w:szCs w:val="32"/>
        </w:rPr>
        <w:br/>
        <w:t xml:space="preserve">    (二)相关镇(街道)负责督促协调各村光伏电站管理，加强对日常管护人员监管。</w:t>
      </w:r>
    </w:p>
    <w:p w:rsidR="00E06013" w:rsidRDefault="00E06013" w:rsidP="00E06013">
      <w:pPr>
        <w:ind w:firstLine="4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proofErr w:type="gramStart"/>
      <w:r>
        <w:rPr>
          <w:rFonts w:ascii="仿宋_GB2312" w:eastAsia="仿宋_GB2312" w:hint="eastAsia"/>
          <w:sz w:val="32"/>
          <w:szCs w:val="32"/>
        </w:rPr>
        <w:t>相关村</w:t>
      </w:r>
      <w:proofErr w:type="gramEnd"/>
      <w:r>
        <w:rPr>
          <w:rFonts w:ascii="仿宋_GB2312" w:eastAsia="仿宋_GB2312" w:hint="eastAsia"/>
          <w:sz w:val="32"/>
          <w:szCs w:val="32"/>
        </w:rPr>
        <w:t>负责通过开发公益性岗位的形式，聘用管护人员对电站进行日常管护工作。</w:t>
      </w:r>
    </w:p>
    <w:p w:rsidR="00E06013" w:rsidRDefault="00E06013" w:rsidP="00E06013">
      <w:pPr>
        <w:ind w:firstLine="420"/>
        <w:rPr>
          <w:rFonts w:ascii="仿宋_GB2312" w:eastAsia="仿宋_GB2312"/>
          <w:sz w:val="32"/>
          <w:szCs w:val="32"/>
        </w:rPr>
      </w:pPr>
    </w:p>
    <w:p w:rsidR="00E06013" w:rsidRDefault="00E06013" w:rsidP="00E06013">
      <w:pPr>
        <w:jc w:val="center"/>
        <w:rPr>
          <w:rFonts w:ascii="楷体" w:eastAsia="楷体" w:hAnsi="楷体" w:cs="仿宋"/>
          <w:b/>
          <w:sz w:val="32"/>
          <w:szCs w:val="32"/>
        </w:rPr>
      </w:pPr>
      <w:r>
        <w:rPr>
          <w:rFonts w:ascii="楷体" w:eastAsia="楷体" w:hAnsi="楷体" w:cs="仿宋" w:hint="eastAsia"/>
          <w:b/>
          <w:sz w:val="32"/>
          <w:szCs w:val="32"/>
        </w:rPr>
        <w:t>第三章  管理范围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第四条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光伏运维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企业管理范围:电站运行监测、电站设备专业巡查、设备检查和检修、设备升级及更换。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lastRenderedPageBreak/>
        <w:t>第五条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电站日常管护人员管理范围:巡检维护电站地表物的完整及运行状态的管护。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</w:p>
    <w:p w:rsidR="00E06013" w:rsidRDefault="00E06013" w:rsidP="00E06013">
      <w:pPr>
        <w:jc w:val="center"/>
        <w:rPr>
          <w:rFonts w:ascii="楷体" w:eastAsia="楷体" w:hAnsi="楷体" w:cs="仿宋"/>
          <w:b/>
          <w:sz w:val="32"/>
          <w:szCs w:val="32"/>
        </w:rPr>
      </w:pPr>
      <w:r>
        <w:rPr>
          <w:rFonts w:ascii="楷体" w:eastAsia="楷体" w:hAnsi="楷体" w:cs="仿宋" w:hint="eastAsia"/>
          <w:b/>
          <w:sz w:val="32"/>
          <w:szCs w:val="32"/>
        </w:rPr>
        <w:t>第四章  管理职责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第六条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伏运维企业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职责: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（一）组织开展光伏工作宣传，负责对各村日常管护人员培训与管理，指导组织开展管护工作。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（二）负责对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全区光伏扶贫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电站运行监测、分析统计。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三）负责电站设备专业巡查、设备检修，每个站每月正常巡查不少于2次，在大风、冰雹、雷电、大雾等恶劣天气条件下，应有应急措施和专项巡查；负责设备升级更换，并协调质保期内故障设备的更换；购置相关设备，保障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正常维护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需要。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（四）在接到电站管护人员通知或远程监控发现有故障提醒后，正常情况下2小时内运维公司维修人员响应到位，及时排除故障。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（五）负责解决影响光伏电站正常运行的其他情况。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第七条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日常管护人员职责：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(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)加强电站安全宣传，严禁无关人员进入电站耕作、放牧、嬉戏等。</w:t>
      </w:r>
    </w:p>
    <w:p w:rsidR="00E06013" w:rsidRDefault="00E06013" w:rsidP="00E060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（二）严格遵守维护操作规范要求，对电站进行保洁、除草、开关闸等日常管护，每周对电站进行至少四次巡查，</w:t>
      </w:r>
      <w:r>
        <w:rPr>
          <w:rFonts w:ascii="仿宋_GB2312" w:eastAsia="仿宋_GB2312" w:hint="eastAsia"/>
          <w:sz w:val="32"/>
          <w:szCs w:val="32"/>
        </w:rPr>
        <w:lastRenderedPageBreak/>
        <w:t xml:space="preserve">确认电站是否安全稳定、是否运行正常、是否有站内及周边附着物影响光伏发电、是否有人为破坏光伏组件。 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（三）每月至少对电站光伏板面进行一次保洁，至少对电站场地内进行一次清除杂物。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（四）日常管护人员巡查中一旦发现问题，立即上报光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伏运维企业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启动维修措施。因管护人员违规操作或未按要求进行巡查，造成电站设备、线路损坏、收益损失和安全事故的，由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相关村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集体及管护人员共同承担责任。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第八条</w:t>
      </w:r>
      <w:r>
        <w:rPr>
          <w:rFonts w:ascii="仿宋_GB2312" w:eastAsia="仿宋_GB2312" w:hAnsi="仿宋" w:cs="仿宋" w:hint="eastAsia"/>
          <w:sz w:val="32"/>
          <w:szCs w:val="32"/>
        </w:rPr>
        <w:t xml:space="preserve">  镇街道职责：</w:t>
      </w:r>
    </w:p>
    <w:p w:rsidR="00E06013" w:rsidRDefault="00E06013" w:rsidP="00E06013">
      <w:pPr>
        <w:ind w:firstLineChars="200" w:firstLine="64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相关镇街道要确定专人，负责所辖村级光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伏扶贫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电站监管，协调运</w:t>
      </w:r>
      <w:proofErr w:type="gramStart"/>
      <w:r>
        <w:rPr>
          <w:rFonts w:ascii="仿宋_GB2312" w:eastAsia="仿宋_GB2312" w:hAnsi="仿宋" w:cs="仿宋" w:hint="eastAsia"/>
          <w:sz w:val="32"/>
          <w:szCs w:val="32"/>
        </w:rPr>
        <w:t>维企业及相关村</w:t>
      </w:r>
      <w:proofErr w:type="gramEnd"/>
      <w:r>
        <w:rPr>
          <w:rFonts w:ascii="仿宋_GB2312" w:eastAsia="仿宋_GB2312" w:hAnsi="仿宋" w:cs="仿宋" w:hint="eastAsia"/>
          <w:sz w:val="32"/>
          <w:szCs w:val="32"/>
        </w:rPr>
        <w:t>各司其职、各负其责加强电站运维管护，发现问题及时上报。</w:t>
      </w:r>
    </w:p>
    <w:p w:rsidR="00E06013" w:rsidRDefault="00E06013" w:rsidP="00E06013">
      <w:pPr>
        <w:ind w:firstLineChars="200" w:firstLine="643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b/>
          <w:sz w:val="32"/>
          <w:szCs w:val="32"/>
        </w:rPr>
        <w:t>第九条本办法自发布之日起施行，由区扶贫开发局负责解释。</w:t>
      </w:r>
    </w:p>
    <w:p w:rsidR="00E06013" w:rsidRDefault="00E06013" w:rsidP="00E06013"/>
    <w:p w:rsidR="001814EA" w:rsidRDefault="001814EA">
      <w:pPr>
        <w:adjustRightInd w:val="0"/>
        <w:snapToGrid w:val="0"/>
        <w:spacing w:beforeLines="100" w:line="560" w:lineRule="exact"/>
        <w:ind w:right="640"/>
        <w:jc w:val="left"/>
        <w:rPr>
          <w:rFonts w:ascii="仿宋" w:eastAsia="仿宋" w:hAnsi="仿宋" w:hint="eastAsia"/>
          <w:sz w:val="32"/>
          <w:szCs w:val="32"/>
        </w:rPr>
      </w:pPr>
    </w:p>
    <w:sectPr w:rsidR="001814E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945" w:rsidRPr="005010B2" w:rsidRDefault="00CC4945">
      <w:pPr>
        <w:rPr>
          <w:rFonts w:eastAsia="仿宋_GB2312"/>
        </w:rPr>
      </w:pPr>
      <w:r>
        <w:separator/>
      </w:r>
    </w:p>
  </w:endnote>
  <w:endnote w:type="continuationSeparator" w:id="1">
    <w:p w:rsidR="00CC4945" w:rsidRPr="005010B2" w:rsidRDefault="00CC4945">
      <w:pPr>
        <w:rPr>
          <w:rFonts w:eastAsia="仿宋_GB231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945" w:rsidRPr="005010B2" w:rsidRDefault="00CC4945">
      <w:pPr>
        <w:rPr>
          <w:rFonts w:eastAsia="仿宋_GB2312"/>
        </w:rPr>
      </w:pPr>
      <w:r>
        <w:separator/>
      </w:r>
    </w:p>
  </w:footnote>
  <w:footnote w:type="continuationSeparator" w:id="1">
    <w:p w:rsidR="00CC4945" w:rsidRPr="005010B2" w:rsidRDefault="00CC4945">
      <w:pPr>
        <w:rPr>
          <w:rFonts w:eastAsia="仿宋_GB231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4EA" w:rsidRDefault="001814EA">
    <w:pPr>
      <w:pStyle w:val="a9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{6FD93E56-38D2-4D31-B0EE-04C4D52B1F78}" w:val="R0DcJ8jrmq5YOyf4gzSTMliFZQBLh+Ke3HGVxWtbdAPv916napXNkuEUswCI2o7/="/>
    <w:docVar w:name="DocumentID" w:val="{5CDB76E3-1FD9-4FDE-BE29-1D4D3174E42C}"/>
  </w:docVars>
  <w:rsids>
    <w:rsidRoot w:val="006319D1"/>
    <w:rsid w:val="00010078"/>
    <w:rsid w:val="00013D73"/>
    <w:rsid w:val="00013DE3"/>
    <w:rsid w:val="000228AE"/>
    <w:rsid w:val="000408C9"/>
    <w:rsid w:val="00056BA6"/>
    <w:rsid w:val="00061C73"/>
    <w:rsid w:val="00063530"/>
    <w:rsid w:val="00063AE6"/>
    <w:rsid w:val="000721B6"/>
    <w:rsid w:val="000831DC"/>
    <w:rsid w:val="00084C13"/>
    <w:rsid w:val="000B72D1"/>
    <w:rsid w:val="000C2DE3"/>
    <w:rsid w:val="000D1E5F"/>
    <w:rsid w:val="000E5825"/>
    <w:rsid w:val="000E6D56"/>
    <w:rsid w:val="000E746C"/>
    <w:rsid w:val="00106A85"/>
    <w:rsid w:val="001100DD"/>
    <w:rsid w:val="00127DC4"/>
    <w:rsid w:val="0014334C"/>
    <w:rsid w:val="00150943"/>
    <w:rsid w:val="00152403"/>
    <w:rsid w:val="00152F13"/>
    <w:rsid w:val="00153222"/>
    <w:rsid w:val="00155129"/>
    <w:rsid w:val="00155767"/>
    <w:rsid w:val="001634BE"/>
    <w:rsid w:val="00174902"/>
    <w:rsid w:val="00176217"/>
    <w:rsid w:val="001814EA"/>
    <w:rsid w:val="00182B32"/>
    <w:rsid w:val="00185857"/>
    <w:rsid w:val="001A2F7B"/>
    <w:rsid w:val="001A6326"/>
    <w:rsid w:val="001B4A37"/>
    <w:rsid w:val="001B7789"/>
    <w:rsid w:val="001D7EAD"/>
    <w:rsid w:val="001E399C"/>
    <w:rsid w:val="001F0227"/>
    <w:rsid w:val="001F3791"/>
    <w:rsid w:val="001F5EBA"/>
    <w:rsid w:val="00216D2B"/>
    <w:rsid w:val="0026331B"/>
    <w:rsid w:val="002644A0"/>
    <w:rsid w:val="00264A19"/>
    <w:rsid w:val="00274CFC"/>
    <w:rsid w:val="00275DD3"/>
    <w:rsid w:val="00283E4B"/>
    <w:rsid w:val="002900B7"/>
    <w:rsid w:val="00290744"/>
    <w:rsid w:val="00292F53"/>
    <w:rsid w:val="00293B0F"/>
    <w:rsid w:val="00295AFF"/>
    <w:rsid w:val="00296546"/>
    <w:rsid w:val="002A467C"/>
    <w:rsid w:val="002A748D"/>
    <w:rsid w:val="002B72D6"/>
    <w:rsid w:val="002E5FA6"/>
    <w:rsid w:val="00317509"/>
    <w:rsid w:val="00337B27"/>
    <w:rsid w:val="00355A80"/>
    <w:rsid w:val="0035664B"/>
    <w:rsid w:val="003728AE"/>
    <w:rsid w:val="003802B2"/>
    <w:rsid w:val="003848F4"/>
    <w:rsid w:val="003872B7"/>
    <w:rsid w:val="003A2089"/>
    <w:rsid w:val="003A3B74"/>
    <w:rsid w:val="003A6EF9"/>
    <w:rsid w:val="003A77C5"/>
    <w:rsid w:val="003A7BB0"/>
    <w:rsid w:val="003B52D6"/>
    <w:rsid w:val="003E5C53"/>
    <w:rsid w:val="003E6CE7"/>
    <w:rsid w:val="003F16BD"/>
    <w:rsid w:val="00405603"/>
    <w:rsid w:val="0041077F"/>
    <w:rsid w:val="0043688E"/>
    <w:rsid w:val="00440BBF"/>
    <w:rsid w:val="00446984"/>
    <w:rsid w:val="00450011"/>
    <w:rsid w:val="004511BD"/>
    <w:rsid w:val="00457605"/>
    <w:rsid w:val="00460EBE"/>
    <w:rsid w:val="00467AC8"/>
    <w:rsid w:val="0047579A"/>
    <w:rsid w:val="00477BC7"/>
    <w:rsid w:val="00485C90"/>
    <w:rsid w:val="00487711"/>
    <w:rsid w:val="00491B4D"/>
    <w:rsid w:val="00497F65"/>
    <w:rsid w:val="004A07A8"/>
    <w:rsid w:val="004A4B8D"/>
    <w:rsid w:val="004B325E"/>
    <w:rsid w:val="004B587A"/>
    <w:rsid w:val="004D25FC"/>
    <w:rsid w:val="004F48FB"/>
    <w:rsid w:val="00503600"/>
    <w:rsid w:val="005047A8"/>
    <w:rsid w:val="00510448"/>
    <w:rsid w:val="005129F8"/>
    <w:rsid w:val="0053484B"/>
    <w:rsid w:val="00546641"/>
    <w:rsid w:val="00551B0B"/>
    <w:rsid w:val="0055374C"/>
    <w:rsid w:val="005568C6"/>
    <w:rsid w:val="005658F7"/>
    <w:rsid w:val="00567D28"/>
    <w:rsid w:val="00595AF2"/>
    <w:rsid w:val="005B242E"/>
    <w:rsid w:val="005C6A75"/>
    <w:rsid w:val="005D641C"/>
    <w:rsid w:val="005E1F9E"/>
    <w:rsid w:val="005E32FC"/>
    <w:rsid w:val="005E7BAD"/>
    <w:rsid w:val="005F5A0A"/>
    <w:rsid w:val="00606D65"/>
    <w:rsid w:val="00610B00"/>
    <w:rsid w:val="00617B35"/>
    <w:rsid w:val="00624C18"/>
    <w:rsid w:val="006319D1"/>
    <w:rsid w:val="0065005C"/>
    <w:rsid w:val="006501F0"/>
    <w:rsid w:val="0066157C"/>
    <w:rsid w:val="00663EA2"/>
    <w:rsid w:val="0068076C"/>
    <w:rsid w:val="006831C7"/>
    <w:rsid w:val="00683BBE"/>
    <w:rsid w:val="00687AD4"/>
    <w:rsid w:val="006946C4"/>
    <w:rsid w:val="00695026"/>
    <w:rsid w:val="006953EF"/>
    <w:rsid w:val="006B485C"/>
    <w:rsid w:val="006B4F3C"/>
    <w:rsid w:val="006B7A3D"/>
    <w:rsid w:val="006C05E6"/>
    <w:rsid w:val="006C3E7D"/>
    <w:rsid w:val="006E2E89"/>
    <w:rsid w:val="006E4B7E"/>
    <w:rsid w:val="006F4230"/>
    <w:rsid w:val="00703A13"/>
    <w:rsid w:val="0070511B"/>
    <w:rsid w:val="00720095"/>
    <w:rsid w:val="007304DB"/>
    <w:rsid w:val="00730E87"/>
    <w:rsid w:val="00731885"/>
    <w:rsid w:val="00763BA6"/>
    <w:rsid w:val="007716A2"/>
    <w:rsid w:val="00787B03"/>
    <w:rsid w:val="00790BAF"/>
    <w:rsid w:val="007A797B"/>
    <w:rsid w:val="007B0C85"/>
    <w:rsid w:val="007B7D47"/>
    <w:rsid w:val="007C6A3D"/>
    <w:rsid w:val="007E0C28"/>
    <w:rsid w:val="007F7292"/>
    <w:rsid w:val="00801735"/>
    <w:rsid w:val="00804AD3"/>
    <w:rsid w:val="00812432"/>
    <w:rsid w:val="008159E7"/>
    <w:rsid w:val="00830B2A"/>
    <w:rsid w:val="008358A5"/>
    <w:rsid w:val="00842276"/>
    <w:rsid w:val="0084230F"/>
    <w:rsid w:val="00844788"/>
    <w:rsid w:val="008513A7"/>
    <w:rsid w:val="0085175D"/>
    <w:rsid w:val="008608A5"/>
    <w:rsid w:val="00864D31"/>
    <w:rsid w:val="008758ED"/>
    <w:rsid w:val="00891D5B"/>
    <w:rsid w:val="0089323D"/>
    <w:rsid w:val="008B37E9"/>
    <w:rsid w:val="008B798B"/>
    <w:rsid w:val="008D1247"/>
    <w:rsid w:val="008D258A"/>
    <w:rsid w:val="008E0400"/>
    <w:rsid w:val="008E0D8A"/>
    <w:rsid w:val="008E1D69"/>
    <w:rsid w:val="008F016D"/>
    <w:rsid w:val="008F5FA9"/>
    <w:rsid w:val="008F6191"/>
    <w:rsid w:val="00931846"/>
    <w:rsid w:val="009378F9"/>
    <w:rsid w:val="00945FDB"/>
    <w:rsid w:val="00970847"/>
    <w:rsid w:val="00977F2E"/>
    <w:rsid w:val="00980703"/>
    <w:rsid w:val="009A4DA5"/>
    <w:rsid w:val="009C512F"/>
    <w:rsid w:val="009E3EBF"/>
    <w:rsid w:val="009E428D"/>
    <w:rsid w:val="009F0050"/>
    <w:rsid w:val="009F6D3A"/>
    <w:rsid w:val="009F7241"/>
    <w:rsid w:val="009F7C6C"/>
    <w:rsid w:val="00A16FDC"/>
    <w:rsid w:val="00A2062E"/>
    <w:rsid w:val="00A20B88"/>
    <w:rsid w:val="00A22335"/>
    <w:rsid w:val="00A32B8E"/>
    <w:rsid w:val="00A4038B"/>
    <w:rsid w:val="00A46DF2"/>
    <w:rsid w:val="00A535E1"/>
    <w:rsid w:val="00A62A4F"/>
    <w:rsid w:val="00A67FBB"/>
    <w:rsid w:val="00AA3292"/>
    <w:rsid w:val="00AB2B46"/>
    <w:rsid w:val="00AB4D93"/>
    <w:rsid w:val="00AC4985"/>
    <w:rsid w:val="00AD50D4"/>
    <w:rsid w:val="00AD6C4A"/>
    <w:rsid w:val="00AD7298"/>
    <w:rsid w:val="00AE061E"/>
    <w:rsid w:val="00AE2150"/>
    <w:rsid w:val="00AF5E90"/>
    <w:rsid w:val="00AF5F6C"/>
    <w:rsid w:val="00B20465"/>
    <w:rsid w:val="00B25D1E"/>
    <w:rsid w:val="00B3614F"/>
    <w:rsid w:val="00B40358"/>
    <w:rsid w:val="00B419A8"/>
    <w:rsid w:val="00B45404"/>
    <w:rsid w:val="00B45F15"/>
    <w:rsid w:val="00B72293"/>
    <w:rsid w:val="00B7398F"/>
    <w:rsid w:val="00B803E0"/>
    <w:rsid w:val="00B83976"/>
    <w:rsid w:val="00B86A67"/>
    <w:rsid w:val="00B91CFB"/>
    <w:rsid w:val="00BA01E8"/>
    <w:rsid w:val="00BB3868"/>
    <w:rsid w:val="00BB5BF3"/>
    <w:rsid w:val="00BC46D3"/>
    <w:rsid w:val="00BE169A"/>
    <w:rsid w:val="00BE174A"/>
    <w:rsid w:val="00BE5212"/>
    <w:rsid w:val="00BF3002"/>
    <w:rsid w:val="00C0013C"/>
    <w:rsid w:val="00C00607"/>
    <w:rsid w:val="00C057DB"/>
    <w:rsid w:val="00C10DAB"/>
    <w:rsid w:val="00C1672E"/>
    <w:rsid w:val="00C22063"/>
    <w:rsid w:val="00C27480"/>
    <w:rsid w:val="00C30F3F"/>
    <w:rsid w:val="00C4768F"/>
    <w:rsid w:val="00C511F9"/>
    <w:rsid w:val="00C52FB9"/>
    <w:rsid w:val="00C641D2"/>
    <w:rsid w:val="00C73D6E"/>
    <w:rsid w:val="00C85CB2"/>
    <w:rsid w:val="00C97873"/>
    <w:rsid w:val="00CA5B27"/>
    <w:rsid w:val="00CB1D65"/>
    <w:rsid w:val="00CC4945"/>
    <w:rsid w:val="00CD4D4E"/>
    <w:rsid w:val="00CE4311"/>
    <w:rsid w:val="00CF0499"/>
    <w:rsid w:val="00CF53A1"/>
    <w:rsid w:val="00D02FC2"/>
    <w:rsid w:val="00D03287"/>
    <w:rsid w:val="00D32A83"/>
    <w:rsid w:val="00D60965"/>
    <w:rsid w:val="00D6613C"/>
    <w:rsid w:val="00D75AB0"/>
    <w:rsid w:val="00D83203"/>
    <w:rsid w:val="00D947BD"/>
    <w:rsid w:val="00DA111E"/>
    <w:rsid w:val="00DA4C05"/>
    <w:rsid w:val="00DB3607"/>
    <w:rsid w:val="00DD038C"/>
    <w:rsid w:val="00DD24A1"/>
    <w:rsid w:val="00DE60AF"/>
    <w:rsid w:val="00E06013"/>
    <w:rsid w:val="00E167E2"/>
    <w:rsid w:val="00E16E2B"/>
    <w:rsid w:val="00E268E2"/>
    <w:rsid w:val="00E31757"/>
    <w:rsid w:val="00E420AF"/>
    <w:rsid w:val="00E6550C"/>
    <w:rsid w:val="00E76E1A"/>
    <w:rsid w:val="00E90C8A"/>
    <w:rsid w:val="00EA45FB"/>
    <w:rsid w:val="00EB4545"/>
    <w:rsid w:val="00EB5134"/>
    <w:rsid w:val="00EB5C5F"/>
    <w:rsid w:val="00EE2386"/>
    <w:rsid w:val="00EE6C5B"/>
    <w:rsid w:val="00EF7557"/>
    <w:rsid w:val="00EF76CA"/>
    <w:rsid w:val="00F008FF"/>
    <w:rsid w:val="00F026E9"/>
    <w:rsid w:val="00F066EA"/>
    <w:rsid w:val="00F111B7"/>
    <w:rsid w:val="00F35755"/>
    <w:rsid w:val="00F40F2F"/>
    <w:rsid w:val="00F8123E"/>
    <w:rsid w:val="00F82EA1"/>
    <w:rsid w:val="00F8484D"/>
    <w:rsid w:val="00F9688F"/>
    <w:rsid w:val="00F96B56"/>
    <w:rsid w:val="00FA5712"/>
    <w:rsid w:val="00FA6EB4"/>
    <w:rsid w:val="00FD253A"/>
    <w:rsid w:val="00FD3A5A"/>
    <w:rsid w:val="00FD5017"/>
    <w:rsid w:val="00FF0D51"/>
    <w:rsid w:val="00FF3775"/>
    <w:rsid w:val="00FF53CF"/>
    <w:rsid w:val="00FF6A72"/>
    <w:rsid w:val="17F03F9D"/>
    <w:rsid w:val="2A645AC7"/>
    <w:rsid w:val="2F3221AF"/>
    <w:rsid w:val="43F85564"/>
    <w:rsid w:val="4FB42FC4"/>
    <w:rsid w:val="556044BC"/>
    <w:rsid w:val="5E882E66"/>
    <w:rsid w:val="61281891"/>
    <w:rsid w:val="74FD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link w:val="a3"/>
    <w:uiPriority w:val="99"/>
    <w:semiHidden/>
    <w:rPr>
      <w:rFonts w:ascii="Times New Roman" w:hAnsi="Times New Roman"/>
      <w:kern w:val="2"/>
      <w:sz w:val="21"/>
      <w:szCs w:val="24"/>
    </w:rPr>
  </w:style>
  <w:style w:type="character" w:styleId="a4">
    <w:name w:val="page number"/>
    <w:basedOn w:val="a0"/>
  </w:style>
  <w:style w:type="character" w:styleId="a5">
    <w:name w:val="Hyperlink"/>
    <w:uiPriority w:val="99"/>
    <w:unhideWhenUsed/>
    <w:rPr>
      <w:color w:val="0000FF"/>
      <w:u w:val="single"/>
    </w:rPr>
  </w:style>
  <w:style w:type="character" w:customStyle="1" w:styleId="Char0">
    <w:name w:val="批注框文本 Char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link w:val="a7"/>
    <w:rPr>
      <w:rFonts w:eastAsia="宋体"/>
      <w:kern w:val="2"/>
      <w:sz w:val="18"/>
      <w:szCs w:val="18"/>
      <w:lang w:val="en-US" w:eastAsia="zh-CN" w:bidi="ar-SA"/>
    </w:rPr>
  </w:style>
  <w:style w:type="paragraph" w:styleId="a7">
    <w:name w:val="footer"/>
    <w:basedOn w:val="a"/>
    <w:link w:val="Char1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3">
    <w:name w:val="Date"/>
    <w:basedOn w:val="a"/>
    <w:next w:val="a"/>
    <w:link w:val="Char"/>
    <w:uiPriority w:val="99"/>
    <w:unhideWhenUsed/>
    <w:pPr>
      <w:ind w:leftChars="2500" w:left="100"/>
    </w:pPr>
    <w:rPr>
      <w:lang/>
    </w:rPr>
  </w:style>
  <w:style w:type="paragraph" w:styleId="a6">
    <w:name w:val="Balloon Text"/>
    <w:basedOn w:val="a"/>
    <w:link w:val="Char0"/>
    <w:uiPriority w:val="99"/>
    <w:unhideWhenUsed/>
    <w:rPr>
      <w:kern w:val="0"/>
      <w:sz w:val="18"/>
      <w:szCs w:val="18"/>
      <w:lang/>
    </w:rPr>
  </w:style>
  <w:style w:type="paragraph" w:styleId="a9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NoSpacing1">
    <w:name w:val="No Spacing1"/>
    <w:pPr>
      <w:widowControl w:val="0"/>
      <w:jc w:val="both"/>
    </w:pPr>
    <w:rPr>
      <w:rFonts w:cs="Calibri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E531053D-0904-4D26-ABF3-6E07DD308AB0}" ax:persistence="persistPropertyBag">
  <ax:ocxPr ax:name="DoubleBuffered" ax:value="0"/>
  <ax:ocxPr ax:name="Enabled" ax:value="-1"/>
  <ax:ocxPr ax:name="Visible" ax:value="-1"/>
  <ax:ocxPr ax:name="GroupFirst" ax:value="0"/>
  <ax:ocxPr ax:name="GroupIndex" ax:value="0"/>
  <ax:ocxPr ax:name="GroupPass" ax:value=""/>
  <ax:ocxPr ax:name="GroupValue" ax:value=""/>
  <ax:ocxPr ax:name="ISGroup" ax:value="0"/>
  <ax:ocxPr ax:name="PropList" ax:value="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"/>
  <ax:ocxPr ax:name="SelectIndex" ax:value="0"/>
</ax:ocx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</Words>
  <Characters>1152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Company>Microsoft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gcsys</dc:creator>
  <cp:lastModifiedBy>尤林芬</cp:lastModifiedBy>
  <cp:revision>2</cp:revision>
  <cp:lastPrinted>2018-05-24T01:39:00Z</cp:lastPrinted>
  <dcterms:created xsi:type="dcterms:W3CDTF">2023-04-25T07:27:00Z</dcterms:created>
  <dcterms:modified xsi:type="dcterms:W3CDTF">2023-04-25T07:27:00Z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