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color w:val="000000"/>
          <w:sz w:val="44"/>
          <w:szCs w:val="44"/>
          <w:highlight w:val="none"/>
          <w:lang w:eastAsia="zh-CN"/>
        </w:rPr>
      </w:pPr>
      <w:bookmarkStart w:id="0" w:name="_GoBack"/>
      <w:r>
        <w:rPr>
          <w:rFonts w:hint="eastAsia" w:ascii="方正小标宋简体" w:hAnsi="方正小标宋简体" w:eastAsia="方正小标宋简体" w:cs="方正小标宋简体"/>
          <w:color w:val="000000"/>
          <w:sz w:val="44"/>
          <w:szCs w:val="44"/>
          <w:highlight w:val="none"/>
          <w:lang w:eastAsia="zh-CN"/>
        </w:rPr>
        <w:t>贵池区2024年度深化潜山市县域结对帮扶</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color w:val="000000"/>
          <w:sz w:val="44"/>
          <w:szCs w:val="44"/>
          <w:highlight w:val="none"/>
          <w:lang w:eastAsia="zh-CN"/>
        </w:rPr>
      </w:pPr>
      <w:r>
        <w:rPr>
          <w:rFonts w:hint="eastAsia" w:ascii="方正小标宋简体" w:hAnsi="方正小标宋简体" w:eastAsia="方正小标宋简体" w:cs="方正小标宋简体"/>
          <w:color w:val="000000"/>
          <w:sz w:val="44"/>
          <w:szCs w:val="44"/>
          <w:highlight w:val="none"/>
          <w:lang w:eastAsia="zh-CN"/>
        </w:rPr>
        <w:t>巩固拓展脱贫攻坚成果推进乡村振兴</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color w:val="000000"/>
          <w:sz w:val="44"/>
          <w:szCs w:val="44"/>
          <w:highlight w:val="none"/>
          <w:lang w:eastAsia="zh-CN"/>
        </w:rPr>
      </w:pPr>
      <w:r>
        <w:rPr>
          <w:rFonts w:hint="eastAsia" w:ascii="方正小标宋简体" w:hAnsi="方正小标宋简体" w:eastAsia="方正小标宋简体" w:cs="方正小标宋简体"/>
          <w:color w:val="000000"/>
          <w:sz w:val="44"/>
          <w:szCs w:val="44"/>
          <w:highlight w:val="none"/>
          <w:lang w:eastAsia="zh-CN"/>
        </w:rPr>
        <w:t>工作计划</w:t>
      </w:r>
    </w:p>
    <w:bookmarkEnd w:id="0"/>
    <w:p>
      <w:pPr>
        <w:keepNext w:val="0"/>
        <w:keepLines w:val="0"/>
        <w:pageBreakBefore w:val="0"/>
        <w:widowControl w:val="0"/>
        <w:kinsoku/>
        <w:wordWrap/>
        <w:overflowPunct/>
        <w:topLinePunct w:val="0"/>
        <w:autoSpaceDE/>
        <w:autoSpaceDN/>
        <w:bidi w:val="0"/>
        <w:adjustRightInd/>
        <w:snapToGrid/>
        <w:spacing w:line="590" w:lineRule="exact"/>
        <w:textAlignment w:val="auto"/>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sz w:val="32"/>
          <w:szCs w:val="32"/>
          <w:highlight w:val="none"/>
        </w:rPr>
      </w:pPr>
      <w:r>
        <w:rPr>
          <w:rFonts w:hint="eastAsia"/>
        </w:rPr>
        <w:t xml:space="preserve">    </w:t>
      </w:r>
      <w:r>
        <w:rPr>
          <w:rFonts w:hint="eastAsia" w:ascii="仿宋" w:hAnsi="仿宋" w:eastAsia="仿宋"/>
          <w:sz w:val="32"/>
          <w:szCs w:val="32"/>
        </w:rPr>
        <w:t xml:space="preserve"> </w:t>
      </w:r>
      <w:r>
        <w:rPr>
          <w:rFonts w:hint="eastAsia" w:ascii="仿宋_GB2312" w:hAnsi="仿宋_GB2312" w:eastAsia="仿宋_GB2312" w:cs="仿宋_GB2312"/>
          <w:sz w:val="32"/>
          <w:szCs w:val="32"/>
          <w:highlight w:val="none"/>
          <w:lang w:eastAsia="zh-CN"/>
        </w:rPr>
        <w:t>根据</w:t>
      </w:r>
      <w:r>
        <w:rPr>
          <w:rFonts w:hint="eastAsia" w:ascii="仿宋_GB2312" w:hAnsi="仿宋_GB2312" w:eastAsia="仿宋_GB2312" w:cs="仿宋_GB2312"/>
          <w:sz w:val="32"/>
          <w:szCs w:val="32"/>
          <w:highlight w:val="none"/>
        </w:rPr>
        <w:t>中共安徽省委办公厅</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安徽省人民政府办公厅</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关于深化县域结对帮扶巩固拓展脱贫攻坚成果推进乡村振兴的实施意见</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文件要求，扎实做好县域结对帮扶工作，结合贵池区和潜山市两地实际，制定2024年贵池区—潜山市县域结对帮扶工作计划。</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一、总体要求</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以习近平新时代中国特色社会主义思想为指导，深入学习贯彻党的二十大精神，立足新发展阶段、贯彻新发展理念、构建新发展格局，聚焦巩固拓展脱贫攻坚成果、推进乡村振兴</w:t>
      </w:r>
      <w:r>
        <w:rPr>
          <w:rFonts w:hint="eastAsia" w:ascii="仿宋_GB2312" w:hAnsi="仿宋_GB2312" w:eastAsia="仿宋_GB2312" w:cs="仿宋_GB2312"/>
          <w:sz w:val="32"/>
          <w:szCs w:val="32"/>
          <w:highlight w:val="none"/>
          <w:lang w:eastAsia="zh-CN"/>
        </w:rPr>
        <w:t>和推动区域协调发展，</w:t>
      </w:r>
      <w:r>
        <w:rPr>
          <w:rFonts w:hint="eastAsia" w:ascii="仿宋_GB2312" w:hAnsi="仿宋_GB2312" w:eastAsia="仿宋_GB2312" w:cs="仿宋_GB2312"/>
          <w:sz w:val="32"/>
          <w:szCs w:val="32"/>
          <w:highlight w:val="none"/>
        </w:rPr>
        <w:t>持续</w:t>
      </w:r>
      <w:r>
        <w:rPr>
          <w:rFonts w:hint="eastAsia" w:ascii="仿宋_GB2312" w:hAnsi="仿宋_GB2312" w:eastAsia="仿宋_GB2312" w:cs="仿宋_GB2312"/>
          <w:sz w:val="32"/>
          <w:szCs w:val="32"/>
          <w:highlight w:val="none"/>
          <w:lang w:eastAsia="zh-CN"/>
        </w:rPr>
        <w:t>加大结对帮扶力度，</w:t>
      </w:r>
      <w:r>
        <w:rPr>
          <w:rFonts w:hint="eastAsia" w:ascii="仿宋_GB2312" w:hAnsi="仿宋_GB2312" w:eastAsia="仿宋_GB2312" w:cs="仿宋_GB2312"/>
          <w:sz w:val="32"/>
          <w:szCs w:val="32"/>
          <w:highlight w:val="none"/>
        </w:rPr>
        <w:t>促进产业互补、人员互动、技术互学、观念互通、作风互鉴、共同发展、共同富裕，接续打造县域结对帮扶新典范。</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二、重点任务</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楷体_GB2312" w:hAnsi="楷体_GB2312" w:eastAsia="楷体_GB2312" w:cs="楷体_GB2312"/>
          <w:sz w:val="32"/>
          <w:szCs w:val="32"/>
          <w:highlight w:val="none"/>
          <w:lang w:eastAsia="zh-CN"/>
        </w:rPr>
      </w:pPr>
      <w:r>
        <w:rPr>
          <w:rFonts w:hint="eastAsia" w:ascii="楷体_GB2312" w:hAnsi="楷体_GB2312" w:eastAsia="楷体_GB2312" w:cs="楷体_GB2312"/>
          <w:b w:val="0"/>
          <w:bCs w:val="0"/>
          <w:sz w:val="32"/>
          <w:szCs w:val="32"/>
        </w:rPr>
        <w:t>（一）强化组织领导。</w:t>
      </w:r>
      <w:r>
        <w:rPr>
          <w:rFonts w:hint="eastAsia" w:ascii="仿宋_GB2312" w:hAnsi="仿宋_GB2312" w:eastAsia="仿宋_GB2312" w:cs="仿宋_GB2312"/>
          <w:sz w:val="32"/>
          <w:szCs w:val="32"/>
          <w:highlight w:val="none"/>
        </w:rPr>
        <w:t>深化交流对接。区领导</w:t>
      </w:r>
      <w:r>
        <w:rPr>
          <w:rFonts w:hint="eastAsia" w:ascii="仿宋_GB2312" w:hAnsi="仿宋_GB2312" w:eastAsia="仿宋_GB2312" w:cs="仿宋_GB2312"/>
          <w:sz w:val="32"/>
          <w:szCs w:val="32"/>
          <w:highlight w:val="none"/>
          <w:lang w:eastAsia="zh-CN"/>
        </w:rPr>
        <w:t>积极开展赴</w:t>
      </w:r>
      <w:r>
        <w:rPr>
          <w:rFonts w:hint="eastAsia" w:ascii="仿宋_GB2312" w:hAnsi="仿宋_GB2312" w:eastAsia="仿宋_GB2312" w:cs="仿宋_GB2312"/>
          <w:sz w:val="32"/>
          <w:szCs w:val="32"/>
          <w:highlight w:val="none"/>
        </w:rPr>
        <w:t>潜山市调研</w:t>
      </w:r>
      <w:r>
        <w:rPr>
          <w:rFonts w:hint="eastAsia" w:ascii="仿宋_GB2312" w:hAnsi="仿宋_GB2312" w:eastAsia="仿宋_GB2312" w:cs="仿宋_GB2312"/>
          <w:sz w:val="32"/>
          <w:szCs w:val="32"/>
          <w:highlight w:val="none"/>
          <w:lang w:eastAsia="zh-CN"/>
        </w:rPr>
        <w:t>考察工作</w:t>
      </w:r>
      <w:r>
        <w:rPr>
          <w:rFonts w:hint="eastAsia" w:ascii="仿宋_GB2312" w:hAnsi="仿宋_GB2312" w:eastAsia="仿宋_GB2312" w:cs="仿宋_GB2312"/>
          <w:sz w:val="32"/>
          <w:szCs w:val="32"/>
          <w:highlight w:val="none"/>
        </w:rPr>
        <w:t>，商议合作事项，部署推</w:t>
      </w:r>
      <w:r>
        <w:rPr>
          <w:rFonts w:hint="eastAsia" w:ascii="仿宋_GB2312" w:hAnsi="仿宋_GB2312" w:eastAsia="仿宋_GB2312" w:cs="仿宋_GB2312"/>
          <w:sz w:val="32"/>
          <w:szCs w:val="32"/>
          <w:highlight w:val="none"/>
          <w:lang w:eastAsia="zh-CN"/>
        </w:rPr>
        <w:t>进产业发展、资金项目、合作开展“双招双引”等</w:t>
      </w:r>
      <w:r>
        <w:rPr>
          <w:rFonts w:hint="eastAsia" w:ascii="仿宋_GB2312" w:hAnsi="仿宋_GB2312" w:eastAsia="仿宋_GB2312" w:cs="仿宋_GB2312"/>
          <w:sz w:val="32"/>
          <w:szCs w:val="32"/>
          <w:highlight w:val="none"/>
        </w:rPr>
        <w:t>工作。定期召开县域结对帮扶专题会议，</w:t>
      </w:r>
      <w:r>
        <w:rPr>
          <w:rFonts w:hint="eastAsia" w:ascii="仿宋_GB2312" w:hAnsi="仿宋_GB2312" w:eastAsia="仿宋_GB2312" w:cs="仿宋_GB2312"/>
          <w:sz w:val="32"/>
          <w:szCs w:val="32"/>
          <w:highlight w:val="none"/>
          <w:lang w:eastAsia="zh-CN"/>
        </w:rPr>
        <w:t>协调、</w:t>
      </w:r>
      <w:r>
        <w:rPr>
          <w:rFonts w:hint="eastAsia" w:ascii="仿宋_GB2312" w:hAnsi="仿宋_GB2312" w:eastAsia="仿宋_GB2312" w:cs="仿宋_GB2312"/>
          <w:sz w:val="32"/>
          <w:szCs w:val="32"/>
          <w:highlight w:val="none"/>
        </w:rPr>
        <w:t>研究、部署、推进县域结对帮扶工作。县域结对</w:t>
      </w:r>
      <w:r>
        <w:rPr>
          <w:rFonts w:hint="eastAsia" w:ascii="仿宋_GB2312" w:hAnsi="仿宋_GB2312" w:eastAsia="仿宋_GB2312" w:cs="仿宋_GB2312"/>
          <w:sz w:val="32"/>
          <w:szCs w:val="32"/>
          <w:highlight w:val="none"/>
          <w:lang w:eastAsia="zh-CN"/>
        </w:rPr>
        <w:t>各责任</w:t>
      </w:r>
      <w:r>
        <w:rPr>
          <w:rFonts w:hint="eastAsia" w:ascii="仿宋_GB2312" w:hAnsi="仿宋_GB2312" w:eastAsia="仿宋_GB2312" w:cs="仿宋_GB2312"/>
          <w:sz w:val="32"/>
          <w:szCs w:val="32"/>
          <w:highlight w:val="none"/>
        </w:rPr>
        <w:t>单位对涉及本部门工作，研究制定本单位年度工作计划并认真落实。</w:t>
      </w:r>
      <w:r>
        <w:rPr>
          <w:rFonts w:hint="eastAsia" w:ascii="楷体_GB2312" w:hAnsi="楷体_GB2312" w:eastAsia="楷体_GB2312" w:cs="楷体_GB2312"/>
          <w:sz w:val="32"/>
          <w:szCs w:val="32"/>
          <w:highlight w:val="none"/>
          <w:lang w:eastAsia="zh-CN"/>
        </w:rPr>
        <w:t>（</w:t>
      </w:r>
      <w:r>
        <w:rPr>
          <w:rFonts w:hint="eastAsia" w:ascii="楷体_GB2312" w:hAnsi="楷体_GB2312" w:eastAsia="楷体_GB2312" w:cs="楷体_GB2312"/>
          <w:sz w:val="32"/>
          <w:szCs w:val="32"/>
          <w:highlight w:val="none"/>
        </w:rPr>
        <w:t>责任单位：区委办公室、区政府办公室</w:t>
      </w:r>
      <w:r>
        <w:rPr>
          <w:rFonts w:hint="eastAsia" w:ascii="楷体_GB2312" w:hAnsi="楷体_GB2312" w:eastAsia="楷体_GB2312" w:cs="楷体_GB2312"/>
          <w:sz w:val="32"/>
          <w:szCs w:val="32"/>
          <w:highlight w:val="none"/>
          <w:lang w:eastAsia="zh-CN"/>
        </w:rPr>
        <w:t>；各区直责任单位、各相关镇街道）</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楷体_GB2312" w:hAnsi="楷体_GB2312" w:eastAsia="楷体_GB2312" w:cs="楷体_GB2312"/>
          <w:b w:val="0"/>
          <w:bCs w:val="0"/>
          <w:sz w:val="32"/>
          <w:szCs w:val="32"/>
          <w:lang w:val="en-US" w:eastAsia="zh-CN"/>
        </w:rPr>
        <w:t>（二）</w:t>
      </w:r>
      <w:r>
        <w:rPr>
          <w:rFonts w:hint="eastAsia" w:ascii="楷体_GB2312" w:hAnsi="楷体_GB2312" w:eastAsia="楷体_GB2312" w:cs="楷体_GB2312"/>
          <w:b w:val="0"/>
          <w:bCs w:val="0"/>
          <w:sz w:val="32"/>
          <w:szCs w:val="32"/>
        </w:rPr>
        <w:t>深化产业</w:t>
      </w:r>
      <w:r>
        <w:rPr>
          <w:rFonts w:hint="eastAsia" w:ascii="楷体_GB2312" w:hAnsi="楷体_GB2312" w:eastAsia="楷体_GB2312" w:cs="楷体_GB2312"/>
          <w:b w:val="0"/>
          <w:bCs w:val="0"/>
          <w:sz w:val="32"/>
          <w:szCs w:val="32"/>
          <w:lang w:eastAsia="zh-CN"/>
        </w:rPr>
        <w:t>合</w:t>
      </w:r>
      <w:r>
        <w:rPr>
          <w:rFonts w:hint="eastAsia" w:ascii="楷体_GB2312" w:hAnsi="楷体_GB2312" w:eastAsia="楷体_GB2312" w:cs="楷体_GB2312"/>
          <w:b w:val="0"/>
          <w:bCs w:val="0"/>
          <w:sz w:val="32"/>
          <w:szCs w:val="32"/>
        </w:rPr>
        <w:t>作。</w:t>
      </w:r>
      <w:r>
        <w:rPr>
          <w:rFonts w:hint="eastAsia" w:ascii="仿宋_GB2312" w:hAnsi="仿宋_GB2312" w:eastAsia="仿宋_GB2312" w:cs="仿宋_GB2312"/>
          <w:sz w:val="32"/>
          <w:szCs w:val="32"/>
          <w:highlight w:val="none"/>
          <w:lang w:eastAsia="zh-CN"/>
        </w:rPr>
        <w:t>结合双方的区位条件、资源禀赋、产业结构等因素，重点推进农业、文旅等产业合作，着力推广“四带一至”产业帮扶、努力实现优势互补、协同发展、共同富裕。</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楷体_GB2312" w:hAnsi="楷体_GB2312" w:eastAsia="楷体_GB2312" w:cs="楷体_GB2312"/>
          <w:sz w:val="32"/>
          <w:szCs w:val="32"/>
          <w:highlight w:val="none"/>
          <w:lang w:val="en-US" w:eastAsia="zh-CN"/>
        </w:rPr>
      </w:pPr>
      <w:r>
        <w:rPr>
          <w:rFonts w:hint="eastAsia" w:ascii="仿宋_GB2312" w:hAnsi="仿宋_GB2312" w:eastAsia="仿宋_GB2312" w:cs="仿宋_GB2312"/>
          <w:b w:val="0"/>
          <w:bCs w:val="0"/>
          <w:sz w:val="32"/>
          <w:szCs w:val="32"/>
          <w:lang w:val="en-US" w:eastAsia="zh-CN"/>
        </w:rPr>
        <w:t>1.农业产业合作方面。</w:t>
      </w:r>
      <w:r>
        <w:rPr>
          <w:rFonts w:hint="eastAsia" w:ascii="仿宋_GB2312" w:hAnsi="仿宋_GB2312" w:eastAsia="仿宋_GB2312" w:cs="仿宋_GB2312"/>
          <w:sz w:val="32"/>
          <w:szCs w:val="32"/>
          <w:highlight w:val="none"/>
          <w:lang w:val="en-US" w:eastAsia="zh-CN"/>
        </w:rPr>
        <w:t>重点发挥产业在助力巩固脱贫攻坚成果、促进乡村振兴上的作用，提升在园区（基地）共建、农特产品推介、项目建设和经贸领域等方面开展交流合作</w:t>
      </w:r>
      <w:r>
        <w:rPr>
          <w:rFonts w:hint="eastAsia" w:ascii="楷体_GB2312" w:hAnsi="楷体_GB2312" w:eastAsia="楷体_GB2312" w:cs="楷体_GB2312"/>
          <w:sz w:val="32"/>
          <w:szCs w:val="32"/>
          <w:highlight w:val="none"/>
          <w:lang w:val="en-US" w:eastAsia="zh-CN"/>
        </w:rPr>
        <w:t>（责任单位：区农业农村局）</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b w:val="0"/>
          <w:bCs w:val="0"/>
          <w:sz w:val="32"/>
          <w:szCs w:val="32"/>
          <w:lang w:val="en-US" w:eastAsia="zh-CN"/>
        </w:rPr>
        <w:t>（1）强化沟通合作。</w:t>
      </w:r>
      <w:r>
        <w:rPr>
          <w:rFonts w:hint="eastAsia" w:ascii="仿宋_GB2312" w:hAnsi="仿宋_GB2312" w:eastAsia="仿宋_GB2312" w:cs="仿宋_GB2312"/>
          <w:sz w:val="32"/>
          <w:szCs w:val="32"/>
          <w:highlight w:val="none"/>
          <w:lang w:val="en-US" w:eastAsia="zh-CN"/>
        </w:rPr>
        <w:t>安排各类优秀人才、专业技术人员赴潜山市挂职或培训，加强与当地农业技术人员的业务交流，助力潜山市发展特色农业开展技术指导和培训，深化两地农业产业之间的交流合作。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b w:val="0"/>
          <w:bCs w:val="0"/>
          <w:sz w:val="32"/>
          <w:szCs w:val="32"/>
          <w:lang w:val="en-US" w:eastAsia="zh-CN"/>
        </w:rPr>
        <w:t>（2）推进基地共建。</w:t>
      </w:r>
      <w:r>
        <w:rPr>
          <w:rFonts w:hint="eastAsia" w:ascii="仿宋_GB2312" w:hAnsi="仿宋_GB2312" w:eastAsia="仿宋_GB2312" w:cs="仿宋_GB2312"/>
          <w:sz w:val="32"/>
          <w:szCs w:val="32"/>
          <w:highlight w:val="none"/>
          <w:lang w:val="en-US" w:eastAsia="zh-CN"/>
        </w:rPr>
        <w:t>以资金项目投入、园区（基地）共建、协调产销对接、人才技术交流等多种方式支持潜山市乡村特色产业发展壮大、传统产业转型升级，持续带动脱贫人口和农村低收入人口稳定增收，巩固拓展脱贫攻坚成果。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b w:val="0"/>
          <w:bCs w:val="0"/>
          <w:sz w:val="32"/>
          <w:szCs w:val="32"/>
          <w:lang w:val="en-US" w:eastAsia="zh-CN"/>
        </w:rPr>
        <w:t>（3）加强企业合作。</w:t>
      </w:r>
      <w:r>
        <w:rPr>
          <w:rFonts w:hint="eastAsia" w:ascii="仿宋_GB2312" w:hAnsi="仿宋_GB2312" w:eastAsia="仿宋_GB2312" w:cs="仿宋_GB2312"/>
          <w:sz w:val="32"/>
          <w:szCs w:val="32"/>
          <w:highlight w:val="none"/>
          <w:lang w:val="en-US" w:eastAsia="zh-CN"/>
        </w:rPr>
        <w:t>积极引导全区农业产业化龙头企业和潜山市农业企业开展产业合作，因地制宜发展“一乡一业”，提升乡村优势特色产业品牌影响力、市场竞争力和助农增收水平，推动潜山市培育壮大新型经营主体、完善紧密型利益联结机制，发展农产品原料基地，加工和仓储保鲜、冷链物流等，促进三产融合发展。</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楷体_GB2312" w:hAnsi="楷体_GB2312" w:eastAsia="楷体_GB2312" w:cs="楷体_GB2312"/>
          <w:sz w:val="32"/>
          <w:szCs w:val="32"/>
          <w:highlight w:val="none"/>
          <w:lang w:val="en-US" w:eastAsia="zh-CN"/>
        </w:rPr>
      </w:pPr>
      <w:r>
        <w:rPr>
          <w:rFonts w:hint="eastAsia" w:ascii="仿宋_GB2312" w:hAnsi="仿宋_GB2312" w:eastAsia="仿宋_GB2312" w:cs="仿宋_GB2312"/>
          <w:b w:val="0"/>
          <w:bCs w:val="0"/>
          <w:sz w:val="32"/>
          <w:szCs w:val="32"/>
          <w:lang w:val="en-US" w:eastAsia="zh-CN"/>
        </w:rPr>
        <w:t>2.旅游产业合作方面。</w:t>
      </w:r>
      <w:r>
        <w:rPr>
          <w:rFonts w:hint="eastAsia" w:ascii="仿宋_GB2312" w:hAnsi="仿宋_GB2312" w:eastAsia="仿宋_GB2312" w:cs="仿宋_GB2312"/>
          <w:sz w:val="32"/>
          <w:szCs w:val="32"/>
          <w:highlight w:val="none"/>
          <w:lang w:val="en-US" w:eastAsia="zh-CN"/>
        </w:rPr>
        <w:t>充分发挥两地旅游资源优势，提升双方旅游资源知名度，合力探索巩固拓展脱贫攻坚成果同乡村振兴的新路径。</w:t>
      </w:r>
      <w:r>
        <w:rPr>
          <w:rFonts w:hint="eastAsia" w:ascii="楷体_GB2312" w:hAnsi="楷体_GB2312" w:eastAsia="楷体_GB2312" w:cs="楷体_GB2312"/>
          <w:sz w:val="32"/>
          <w:szCs w:val="32"/>
          <w:highlight w:val="none"/>
          <w:lang w:val="en-US" w:eastAsia="zh-CN"/>
        </w:rPr>
        <w:t>（责任单位：区文化和旅游局）</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default" w:ascii="仿宋_GB2312" w:hAnsi="仿宋_GB2312" w:eastAsia="仿宋_GB2312" w:cs="仿宋_GB2312"/>
          <w:b w:val="0"/>
          <w:bCs w:val="0"/>
          <w:sz w:val="32"/>
          <w:szCs w:val="32"/>
          <w:lang w:val="en-US" w:eastAsia="zh-CN"/>
        </w:rPr>
        <w:t>（1）</w:t>
      </w:r>
      <w:r>
        <w:rPr>
          <w:rFonts w:hint="eastAsia" w:ascii="仿宋_GB2312" w:hAnsi="仿宋_GB2312" w:eastAsia="仿宋_GB2312" w:cs="仿宋_GB2312"/>
          <w:b w:val="0"/>
          <w:bCs w:val="0"/>
          <w:sz w:val="32"/>
          <w:szCs w:val="32"/>
          <w:lang w:val="en-US" w:eastAsia="zh-CN"/>
        </w:rPr>
        <w:t>促</w:t>
      </w:r>
      <w:r>
        <w:rPr>
          <w:rFonts w:hint="default" w:ascii="仿宋_GB2312" w:hAnsi="仿宋_GB2312" w:eastAsia="仿宋_GB2312" w:cs="仿宋_GB2312"/>
          <w:b w:val="0"/>
          <w:bCs w:val="0"/>
          <w:sz w:val="32"/>
          <w:szCs w:val="32"/>
          <w:lang w:val="en-US" w:eastAsia="zh-CN"/>
        </w:rPr>
        <w:t>进旅游文创产品开发。</w:t>
      </w:r>
      <w:r>
        <w:rPr>
          <w:rFonts w:hint="default" w:ascii="仿宋_GB2312" w:hAnsi="仿宋_GB2312" w:eastAsia="仿宋_GB2312" w:cs="仿宋_GB2312"/>
          <w:sz w:val="32"/>
          <w:szCs w:val="32"/>
          <w:highlight w:val="none"/>
          <w:lang w:val="en-US" w:eastAsia="zh-CN"/>
        </w:rPr>
        <w:t>开展旅游品牌创建工作交流，</w:t>
      </w:r>
      <w:r>
        <w:rPr>
          <w:rFonts w:hint="eastAsia" w:ascii="仿宋_GB2312" w:hAnsi="仿宋_GB2312" w:eastAsia="仿宋_GB2312" w:cs="仿宋_GB2312"/>
          <w:sz w:val="32"/>
          <w:szCs w:val="32"/>
          <w:highlight w:val="none"/>
          <w:lang w:val="en-US" w:eastAsia="zh-CN"/>
        </w:rPr>
        <w:t>帮助</w:t>
      </w:r>
      <w:r>
        <w:rPr>
          <w:rFonts w:hint="default" w:ascii="仿宋_GB2312" w:hAnsi="仿宋_GB2312" w:eastAsia="仿宋_GB2312" w:cs="仿宋_GB2312"/>
          <w:sz w:val="32"/>
          <w:szCs w:val="32"/>
          <w:highlight w:val="none"/>
          <w:lang w:val="en-US" w:eastAsia="zh-CN"/>
        </w:rPr>
        <w:t>文创产品开发，参加文创产品大赛</w:t>
      </w:r>
      <w:r>
        <w:rPr>
          <w:rFonts w:hint="eastAsia" w:ascii="仿宋_GB2312" w:hAnsi="仿宋_GB2312" w:eastAsia="仿宋_GB2312" w:cs="仿宋_GB2312"/>
          <w:sz w:val="32"/>
          <w:szCs w:val="32"/>
          <w:highlight w:val="none"/>
          <w:lang w:val="en-US" w:eastAsia="zh-CN"/>
        </w:rPr>
        <w:t>交流合作</w:t>
      </w:r>
      <w:r>
        <w:rPr>
          <w:rFonts w:hint="default" w:ascii="仿宋_GB2312" w:hAnsi="仿宋_GB2312" w:eastAsia="仿宋_GB2312" w:cs="仿宋_GB2312"/>
          <w:sz w:val="32"/>
          <w:szCs w:val="3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default" w:ascii="仿宋_GB2312" w:hAnsi="仿宋_GB2312" w:eastAsia="仿宋_GB2312" w:cs="仿宋_GB2312"/>
          <w:b w:val="0"/>
          <w:bCs w:val="0"/>
          <w:sz w:val="32"/>
          <w:szCs w:val="32"/>
          <w:lang w:val="en-US" w:eastAsia="zh-CN"/>
        </w:rPr>
        <w:t>（2）</w:t>
      </w:r>
      <w:r>
        <w:rPr>
          <w:rFonts w:hint="eastAsia" w:ascii="仿宋_GB2312" w:hAnsi="仿宋_GB2312" w:eastAsia="仿宋_GB2312" w:cs="仿宋_GB2312"/>
          <w:b w:val="0"/>
          <w:bCs w:val="0"/>
          <w:sz w:val="32"/>
          <w:szCs w:val="32"/>
          <w:lang w:val="en-US" w:eastAsia="zh-CN"/>
        </w:rPr>
        <w:t>促</w:t>
      </w:r>
      <w:r>
        <w:rPr>
          <w:rFonts w:hint="default" w:ascii="仿宋_GB2312" w:hAnsi="仿宋_GB2312" w:eastAsia="仿宋_GB2312" w:cs="仿宋_GB2312"/>
          <w:b w:val="0"/>
          <w:bCs w:val="0"/>
          <w:sz w:val="32"/>
          <w:szCs w:val="32"/>
          <w:lang w:val="en-US" w:eastAsia="zh-CN"/>
        </w:rPr>
        <w:t>进旅游品牌创建合作。</w:t>
      </w:r>
      <w:r>
        <w:rPr>
          <w:rFonts w:hint="default" w:ascii="仿宋_GB2312" w:hAnsi="仿宋_GB2312" w:eastAsia="仿宋_GB2312" w:cs="仿宋_GB2312"/>
          <w:sz w:val="32"/>
          <w:szCs w:val="32"/>
          <w:highlight w:val="none"/>
          <w:lang w:val="en-US" w:eastAsia="zh-CN"/>
        </w:rPr>
        <w:t>推进旅游标准化建设做好乡村旅游品牌的创建，促进乡村旅游</w:t>
      </w:r>
      <w:r>
        <w:rPr>
          <w:rFonts w:hint="eastAsia" w:ascii="仿宋_GB2312" w:hAnsi="仿宋_GB2312" w:eastAsia="仿宋_GB2312" w:cs="仿宋_GB2312"/>
          <w:sz w:val="32"/>
          <w:szCs w:val="32"/>
          <w:highlight w:val="none"/>
          <w:lang w:val="en-US" w:eastAsia="zh-CN"/>
        </w:rPr>
        <w:t>业</w:t>
      </w:r>
      <w:r>
        <w:rPr>
          <w:rFonts w:hint="default" w:ascii="仿宋_GB2312" w:hAnsi="仿宋_GB2312" w:eastAsia="仿宋_GB2312" w:cs="仿宋_GB2312"/>
          <w:sz w:val="32"/>
          <w:szCs w:val="32"/>
          <w:highlight w:val="none"/>
          <w:lang w:val="en-US" w:eastAsia="zh-CN"/>
        </w:rPr>
        <w:t>的发展。潜山市和贵池区旅游资源丰富，贵池区将积极组织赴潜山市开展旅游合作交流工作，推进两地互访考察，促进友谊，共同发展。</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default" w:ascii="仿宋_GB2312" w:hAnsi="仿宋_GB2312" w:eastAsia="仿宋_GB2312" w:cs="仿宋_GB2312"/>
          <w:b w:val="0"/>
          <w:bCs w:val="0"/>
          <w:sz w:val="32"/>
          <w:szCs w:val="32"/>
          <w:lang w:val="en-US" w:eastAsia="zh-CN"/>
        </w:rPr>
        <w:t>（3）</w:t>
      </w:r>
      <w:r>
        <w:rPr>
          <w:rFonts w:hint="eastAsia" w:ascii="仿宋_GB2312" w:hAnsi="仿宋_GB2312" w:eastAsia="仿宋_GB2312" w:cs="仿宋_GB2312"/>
          <w:b w:val="0"/>
          <w:bCs w:val="0"/>
          <w:sz w:val="32"/>
          <w:szCs w:val="32"/>
          <w:lang w:val="en-US" w:eastAsia="zh-CN"/>
        </w:rPr>
        <w:t>促</w:t>
      </w:r>
      <w:r>
        <w:rPr>
          <w:rFonts w:hint="default" w:ascii="仿宋_GB2312" w:hAnsi="仿宋_GB2312" w:eastAsia="仿宋_GB2312" w:cs="仿宋_GB2312"/>
          <w:b w:val="0"/>
          <w:bCs w:val="0"/>
          <w:sz w:val="32"/>
          <w:szCs w:val="32"/>
          <w:lang w:val="en-US" w:eastAsia="zh-CN"/>
        </w:rPr>
        <w:t>进旅游资源宣传交流。</w:t>
      </w:r>
      <w:r>
        <w:rPr>
          <w:rFonts w:hint="default" w:ascii="仿宋_GB2312" w:hAnsi="仿宋_GB2312" w:eastAsia="仿宋_GB2312" w:cs="仿宋_GB2312"/>
          <w:sz w:val="32"/>
          <w:szCs w:val="32"/>
          <w:highlight w:val="none"/>
          <w:lang w:val="en-US" w:eastAsia="zh-CN"/>
        </w:rPr>
        <w:t>为提升贵池区、潜山市旅游资源知名度，组织重点旅游景区对两地人民实行门票优惠政策，组织两地客源互送，推介两地旅游精品线路，让两地人民在旅游中</w:t>
      </w:r>
      <w:r>
        <w:rPr>
          <w:rFonts w:hint="eastAsia" w:ascii="仿宋_GB2312" w:hAnsi="仿宋_GB2312" w:eastAsia="仿宋_GB2312" w:cs="仿宋_GB2312"/>
          <w:sz w:val="32"/>
          <w:szCs w:val="32"/>
          <w:highlight w:val="none"/>
          <w:lang w:val="en-US" w:eastAsia="zh-CN"/>
        </w:rPr>
        <w:t>互惠互利、</w:t>
      </w:r>
      <w:r>
        <w:rPr>
          <w:rFonts w:hint="default" w:ascii="仿宋_GB2312" w:hAnsi="仿宋_GB2312" w:eastAsia="仿宋_GB2312" w:cs="仿宋_GB2312"/>
          <w:sz w:val="32"/>
          <w:szCs w:val="32"/>
          <w:highlight w:val="none"/>
          <w:lang w:val="en-US" w:eastAsia="zh-CN"/>
        </w:rPr>
        <w:t>广泛交流</w:t>
      </w:r>
      <w:r>
        <w:rPr>
          <w:rFonts w:hint="eastAsia" w:ascii="仿宋_GB2312" w:hAnsi="仿宋_GB2312" w:eastAsia="仿宋_GB2312" w:cs="仿宋_GB2312"/>
          <w:sz w:val="32"/>
          <w:szCs w:val="3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eastAsia" w:ascii="仿宋" w:hAnsi="仿宋" w:eastAsia="仿宋"/>
          <w:sz w:val="32"/>
          <w:szCs w:val="32"/>
          <w:lang w:val="en-US" w:eastAsia="zh-CN"/>
        </w:rPr>
      </w:pPr>
      <w:r>
        <w:rPr>
          <w:rFonts w:hint="default" w:ascii="楷体_GB2312" w:hAnsi="楷体_GB2312" w:eastAsia="楷体_GB2312" w:cs="楷体_GB2312"/>
          <w:b w:val="0"/>
          <w:bCs w:val="0"/>
          <w:sz w:val="32"/>
          <w:szCs w:val="32"/>
          <w:lang w:val="en-US" w:eastAsia="zh-CN"/>
        </w:rPr>
        <w:t>（三）组织劳务协作。</w:t>
      </w:r>
      <w:r>
        <w:rPr>
          <w:rFonts w:hint="default" w:ascii="仿宋_GB2312" w:hAnsi="仿宋_GB2312" w:eastAsia="仿宋_GB2312" w:cs="仿宋_GB2312"/>
          <w:sz w:val="32"/>
          <w:szCs w:val="32"/>
          <w:highlight w:val="none"/>
          <w:lang w:val="en-US" w:eastAsia="zh-CN"/>
        </w:rPr>
        <w:t>大力推广“三业一岗”就业帮扶模式，依托产业</w:t>
      </w:r>
      <w:r>
        <w:rPr>
          <w:rFonts w:hint="eastAsia" w:ascii="仿宋_GB2312" w:hAnsi="仿宋_GB2312" w:eastAsia="仿宋_GB2312" w:cs="仿宋_GB2312"/>
          <w:sz w:val="32"/>
          <w:szCs w:val="32"/>
          <w:highlight w:val="none"/>
          <w:lang w:val="en-US" w:eastAsia="zh-CN"/>
        </w:rPr>
        <w:t>项目</w:t>
      </w:r>
      <w:r>
        <w:rPr>
          <w:rFonts w:hint="default" w:ascii="仿宋_GB2312" w:hAnsi="仿宋_GB2312" w:eastAsia="仿宋_GB2312" w:cs="仿宋_GB2312"/>
          <w:sz w:val="32"/>
          <w:szCs w:val="32"/>
          <w:highlight w:val="none"/>
          <w:lang w:val="en-US" w:eastAsia="zh-CN"/>
        </w:rPr>
        <w:t>发展壮大带动乡村劳动力实现就业增收，</w:t>
      </w:r>
      <w:r>
        <w:rPr>
          <w:rFonts w:hint="eastAsia" w:ascii="仿宋_GB2312" w:hAnsi="仿宋_GB2312" w:eastAsia="仿宋_GB2312" w:cs="仿宋_GB2312"/>
          <w:sz w:val="32"/>
          <w:szCs w:val="32"/>
          <w:highlight w:val="none"/>
          <w:lang w:val="en-US" w:eastAsia="zh-CN"/>
        </w:rPr>
        <w:t>充分发挥</w:t>
      </w:r>
      <w:r>
        <w:rPr>
          <w:rFonts w:hint="default" w:ascii="仿宋_GB2312" w:hAnsi="仿宋_GB2312" w:eastAsia="仿宋_GB2312" w:cs="仿宋_GB2312"/>
          <w:sz w:val="32"/>
          <w:szCs w:val="32"/>
          <w:highlight w:val="none"/>
          <w:lang w:val="en-US" w:eastAsia="zh-CN"/>
        </w:rPr>
        <w:t>以工代赈、劳务输出、自主创业、公益性岗位和职业技能培训等扶持优惠政策</w:t>
      </w:r>
      <w:r>
        <w:rPr>
          <w:rFonts w:hint="eastAsia" w:ascii="仿宋_GB2312" w:hAnsi="仿宋_GB2312" w:eastAsia="仿宋_GB2312" w:cs="仿宋_GB2312"/>
          <w:sz w:val="32"/>
          <w:szCs w:val="32"/>
          <w:highlight w:val="none"/>
          <w:lang w:val="en-US" w:eastAsia="zh-CN"/>
        </w:rPr>
        <w:t>优势</w:t>
      </w:r>
      <w:r>
        <w:rPr>
          <w:rFonts w:hint="default" w:ascii="仿宋_GB2312" w:hAnsi="仿宋_GB2312" w:eastAsia="仿宋_GB2312" w:cs="仿宋_GB2312"/>
          <w:sz w:val="32"/>
          <w:szCs w:val="32"/>
          <w:highlight w:val="none"/>
          <w:lang w:val="en-US" w:eastAsia="zh-CN"/>
        </w:rPr>
        <w:t>，帮助脱贫人口和农村低收入人口稳定就业。</w:t>
      </w:r>
      <w:r>
        <w:rPr>
          <w:rFonts w:hint="default" w:ascii="楷体_GB2312" w:hAnsi="楷体_GB2312" w:eastAsia="楷体_GB2312" w:cs="楷体_GB2312"/>
          <w:sz w:val="32"/>
          <w:szCs w:val="32"/>
          <w:highlight w:val="none"/>
          <w:lang w:val="en-US" w:eastAsia="zh-CN"/>
        </w:rPr>
        <w:t>（责任单位：区人力资源社会保障局）</w:t>
      </w:r>
      <w:r>
        <w:rPr>
          <w:rFonts w:hint="eastAsia" w:ascii="楷体_GB2312" w:hAnsi="楷体_GB2312" w:eastAsia="楷体_GB2312" w:cs="楷体_GB2312"/>
          <w:sz w:val="32"/>
          <w:szCs w:val="32"/>
          <w:highlight w:val="none"/>
          <w:lang w:val="en-US" w:eastAsia="zh-CN"/>
        </w:rPr>
        <w:t xml:space="preserve">  </w:t>
      </w:r>
      <w:r>
        <w:rPr>
          <w:rFonts w:hint="eastAsia" w:ascii="仿宋_GB2312" w:hAnsi="仿宋_GB2312" w:eastAsia="仿宋_GB2312" w:cs="仿宋_GB2312"/>
          <w:sz w:val="32"/>
          <w:szCs w:val="32"/>
          <w:highlight w:val="none"/>
          <w:lang w:val="en-US" w:eastAsia="zh-CN"/>
        </w:rPr>
        <w:t xml:space="preserve">      </w:t>
      </w:r>
      <w:r>
        <w:rPr>
          <w:rFonts w:hint="eastAsia" w:ascii="仿宋" w:hAnsi="仿宋" w:eastAsia="仿宋"/>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b w:val="0"/>
          <w:bCs w:val="0"/>
          <w:sz w:val="32"/>
          <w:szCs w:val="32"/>
          <w:lang w:val="en-US" w:eastAsia="zh-CN"/>
        </w:rPr>
        <w:t>1.</w:t>
      </w:r>
      <w:r>
        <w:rPr>
          <w:rFonts w:hint="default" w:ascii="仿宋_GB2312" w:hAnsi="仿宋_GB2312" w:eastAsia="仿宋_GB2312" w:cs="仿宋_GB2312"/>
          <w:b w:val="0"/>
          <w:bCs w:val="0"/>
          <w:sz w:val="32"/>
          <w:szCs w:val="32"/>
          <w:lang w:val="en-US" w:eastAsia="zh-CN"/>
        </w:rPr>
        <w:t>开展岗位对接活动。</w:t>
      </w:r>
      <w:r>
        <w:rPr>
          <w:rFonts w:hint="eastAsia" w:ascii="仿宋_GB2312" w:hAnsi="仿宋_GB2312" w:eastAsia="仿宋_GB2312" w:cs="仿宋_GB2312"/>
          <w:sz w:val="32"/>
          <w:szCs w:val="32"/>
          <w:highlight w:val="none"/>
          <w:lang w:val="en-US" w:eastAsia="zh-CN"/>
        </w:rPr>
        <w:t>积极</w:t>
      </w:r>
      <w:r>
        <w:rPr>
          <w:rFonts w:hint="default" w:ascii="仿宋_GB2312" w:hAnsi="仿宋_GB2312" w:eastAsia="仿宋_GB2312" w:cs="仿宋_GB2312"/>
          <w:sz w:val="32"/>
          <w:szCs w:val="32"/>
          <w:highlight w:val="none"/>
          <w:lang w:val="en-US" w:eastAsia="zh-CN"/>
        </w:rPr>
        <w:t>组织招聘会，贵池区负责组织本地有用工需求的企业帮助提供就业岗位，潜山市负责组织本地有就业愿望的脱贫人口和农村低收入人口实现就业。</w:t>
      </w:r>
      <w:r>
        <w:rPr>
          <w:rFonts w:hint="eastAsia" w:ascii="仿宋_GB2312" w:hAnsi="仿宋_GB2312" w:eastAsia="仿宋_GB2312" w:cs="仿宋_GB2312"/>
          <w:sz w:val="32"/>
          <w:szCs w:val="32"/>
          <w:highlight w:val="none"/>
          <w:lang w:val="en-US" w:eastAsia="zh-CN"/>
        </w:rPr>
        <w:t>巩固提升</w:t>
      </w:r>
      <w:r>
        <w:rPr>
          <w:rFonts w:hint="eastAsia" w:ascii="仿宋_GB2312" w:hAnsi="仿宋_GB2312" w:eastAsia="仿宋_GB2312" w:cs="仿宋_GB2312"/>
          <w:sz w:val="32"/>
          <w:szCs w:val="32"/>
          <w:highlight w:val="none"/>
          <w:lang w:val="zh-CN" w:eastAsia="zh-CN"/>
        </w:rPr>
        <w:t>“贵在潜山·宜业工坊”</w:t>
      </w:r>
      <w:r>
        <w:rPr>
          <w:rFonts w:hint="eastAsia" w:ascii="仿宋_GB2312" w:hAnsi="仿宋_GB2312" w:eastAsia="仿宋_GB2312" w:cs="仿宋_GB2312"/>
          <w:sz w:val="32"/>
          <w:szCs w:val="32"/>
          <w:highlight w:val="none"/>
          <w:lang w:val="en-US" w:eastAsia="zh-CN"/>
        </w:rPr>
        <w:t>劳务品牌。</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default" w:ascii="仿宋_GB2312" w:hAnsi="仿宋_GB2312" w:eastAsia="仿宋_GB2312" w:cs="仿宋_GB2312"/>
          <w:b w:val="0"/>
          <w:bCs w:val="0"/>
          <w:sz w:val="32"/>
          <w:szCs w:val="32"/>
          <w:lang w:val="en-US" w:eastAsia="zh-CN"/>
        </w:rPr>
        <w:t>2.开展就业技能培训</w:t>
      </w:r>
      <w:r>
        <w:rPr>
          <w:rFonts w:hint="eastAsia" w:ascii="仿宋_GB2312" w:hAnsi="仿宋_GB2312" w:eastAsia="仿宋_GB2312" w:cs="仿宋_GB2312"/>
          <w:b w:val="0"/>
          <w:bCs w:val="0"/>
          <w:sz w:val="32"/>
          <w:szCs w:val="32"/>
          <w:lang w:val="en-US" w:eastAsia="zh-CN"/>
        </w:rPr>
        <w:t>合作</w:t>
      </w:r>
      <w:r>
        <w:rPr>
          <w:rFonts w:hint="default" w:ascii="仿宋_GB2312" w:hAnsi="仿宋_GB2312" w:eastAsia="仿宋_GB2312" w:cs="仿宋_GB2312"/>
          <w:b w:val="0"/>
          <w:bCs w:val="0"/>
          <w:sz w:val="32"/>
          <w:szCs w:val="32"/>
          <w:lang w:val="en-US" w:eastAsia="zh-CN"/>
        </w:rPr>
        <w:t>。</w:t>
      </w:r>
      <w:r>
        <w:rPr>
          <w:rFonts w:hint="default" w:ascii="仿宋_GB2312" w:hAnsi="仿宋_GB2312" w:eastAsia="仿宋_GB2312" w:cs="仿宋_GB2312"/>
          <w:sz w:val="32"/>
          <w:szCs w:val="32"/>
          <w:highlight w:val="none"/>
          <w:lang w:val="en-US" w:eastAsia="zh-CN"/>
        </w:rPr>
        <w:t>为提升潜山市有就业意愿和能力的劳动者技能水平，与潜山市联合组织开展就业技能培训</w:t>
      </w:r>
      <w:r>
        <w:rPr>
          <w:rFonts w:hint="eastAsia" w:ascii="仿宋_GB2312" w:hAnsi="仿宋_GB2312" w:eastAsia="仿宋_GB2312" w:cs="仿宋_GB2312"/>
          <w:sz w:val="32"/>
          <w:szCs w:val="32"/>
          <w:highlight w:val="none"/>
          <w:lang w:val="en-US" w:eastAsia="zh-CN"/>
        </w:rPr>
        <w:t>活动</w:t>
      </w:r>
      <w:r>
        <w:rPr>
          <w:rFonts w:hint="default" w:ascii="仿宋_GB2312" w:hAnsi="仿宋_GB2312" w:eastAsia="仿宋_GB2312" w:cs="仿宋_GB2312"/>
          <w:sz w:val="32"/>
          <w:szCs w:val="32"/>
          <w:highlight w:val="none"/>
          <w:lang w:val="en-US" w:eastAsia="zh-CN"/>
        </w:rPr>
        <w:t>，帮助实现脱贫人口和农村低收入人口掌握一技之长，参与就业稳定增收。</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楷体_GB2312" w:hAnsi="楷体_GB2312" w:eastAsia="楷体_GB2312" w:cs="楷体_GB2312"/>
          <w:sz w:val="32"/>
          <w:szCs w:val="32"/>
          <w:highlight w:val="none"/>
          <w:lang w:val="en-US" w:eastAsia="zh-CN"/>
        </w:rPr>
      </w:pPr>
      <w:r>
        <w:rPr>
          <w:rFonts w:hint="default" w:ascii="楷体_GB2312" w:hAnsi="楷体_GB2312" w:eastAsia="楷体_GB2312" w:cs="楷体_GB2312"/>
          <w:b w:val="0"/>
          <w:bCs w:val="0"/>
          <w:sz w:val="32"/>
          <w:szCs w:val="32"/>
          <w:lang w:val="en-US" w:eastAsia="zh-CN"/>
        </w:rPr>
        <w:t>（四）深化干部人才交流。</w:t>
      </w:r>
      <w:r>
        <w:rPr>
          <w:rFonts w:hint="default" w:ascii="仿宋_GB2312" w:hAnsi="仿宋_GB2312" w:eastAsia="仿宋_GB2312" w:cs="仿宋_GB2312"/>
          <w:sz w:val="32"/>
          <w:szCs w:val="32"/>
          <w:highlight w:val="none"/>
          <w:lang w:val="en-US" w:eastAsia="zh-CN"/>
        </w:rPr>
        <w:t>为落实新时代党的组织路线和人才发展战略，组织开展高质量、多层次、多类别的干部到潜山市挂职锻炼，</w:t>
      </w:r>
      <w:r>
        <w:rPr>
          <w:rFonts w:hint="eastAsia" w:ascii="仿宋_GB2312" w:hAnsi="仿宋_GB2312" w:eastAsia="仿宋_GB2312" w:cs="仿宋_GB2312"/>
          <w:sz w:val="32"/>
          <w:szCs w:val="32"/>
          <w:highlight w:val="none"/>
          <w:lang w:val="en-US" w:eastAsia="zh-CN"/>
        </w:rPr>
        <w:t>发挥</w:t>
      </w:r>
      <w:r>
        <w:rPr>
          <w:rFonts w:hint="default" w:ascii="仿宋_GB2312" w:hAnsi="仿宋_GB2312" w:eastAsia="仿宋_GB2312" w:cs="仿宋_GB2312"/>
          <w:sz w:val="32"/>
          <w:szCs w:val="32"/>
          <w:highlight w:val="none"/>
          <w:lang w:val="en-US" w:eastAsia="zh-CN"/>
        </w:rPr>
        <w:t>在科技、教育、文化、卫生等领域的各自优势，以委托培训、跟班学习、支教支医支农等形式，为潜山市乡村振兴提供人才智力支持。</w:t>
      </w:r>
      <w:r>
        <w:rPr>
          <w:rFonts w:hint="default" w:ascii="楷体_GB2312" w:hAnsi="楷体_GB2312" w:eastAsia="楷体_GB2312" w:cs="楷体_GB2312"/>
          <w:sz w:val="32"/>
          <w:szCs w:val="32"/>
          <w:highlight w:val="none"/>
          <w:lang w:val="en-US" w:eastAsia="zh-CN"/>
        </w:rPr>
        <w:t>（责任单位：区委组织部</w:t>
      </w:r>
      <w:r>
        <w:rPr>
          <w:rFonts w:hint="eastAsia" w:ascii="楷体_GB2312" w:hAnsi="楷体_GB2312" w:eastAsia="楷体_GB2312" w:cs="楷体_GB2312"/>
          <w:sz w:val="32"/>
          <w:szCs w:val="32"/>
          <w:highlight w:val="none"/>
          <w:lang w:val="en-US" w:eastAsia="zh-CN"/>
        </w:rPr>
        <w:t>&lt;</w:t>
      </w:r>
      <w:r>
        <w:rPr>
          <w:rFonts w:hint="default" w:ascii="楷体_GB2312" w:hAnsi="楷体_GB2312" w:eastAsia="楷体_GB2312" w:cs="楷体_GB2312"/>
          <w:sz w:val="32"/>
          <w:szCs w:val="32"/>
          <w:highlight w:val="none"/>
          <w:lang w:val="en-US" w:eastAsia="zh-CN"/>
        </w:rPr>
        <w:t>牵头</w:t>
      </w:r>
      <w:r>
        <w:rPr>
          <w:rFonts w:hint="eastAsia" w:ascii="楷体_GB2312" w:hAnsi="楷体_GB2312" w:eastAsia="楷体_GB2312" w:cs="楷体_GB2312"/>
          <w:sz w:val="32"/>
          <w:szCs w:val="32"/>
          <w:highlight w:val="none"/>
          <w:lang w:val="en-US" w:eastAsia="zh-CN"/>
        </w:rPr>
        <w:t>&gt;</w:t>
      </w:r>
      <w:r>
        <w:rPr>
          <w:rFonts w:hint="default" w:ascii="楷体_GB2312" w:hAnsi="楷体_GB2312" w:eastAsia="楷体_GB2312" w:cs="楷体_GB2312"/>
          <w:sz w:val="32"/>
          <w:szCs w:val="32"/>
          <w:highlight w:val="none"/>
          <w:lang w:val="en-US" w:eastAsia="zh-CN"/>
        </w:rPr>
        <w:t>、相关部门、相关镇街道）</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default" w:ascii="仿宋_GB2312" w:hAnsi="仿宋_GB2312" w:eastAsia="仿宋_GB2312" w:cs="仿宋_GB2312"/>
          <w:b w:val="0"/>
          <w:bCs w:val="0"/>
          <w:sz w:val="32"/>
          <w:szCs w:val="32"/>
          <w:lang w:val="en-US" w:eastAsia="zh-CN"/>
        </w:rPr>
        <w:t>1.选派干部到对方单位挂职学习。</w:t>
      </w:r>
      <w:r>
        <w:rPr>
          <w:rFonts w:hint="default" w:ascii="仿宋_GB2312" w:hAnsi="仿宋_GB2312" w:eastAsia="仿宋_GB2312" w:cs="仿宋_GB2312"/>
          <w:sz w:val="32"/>
          <w:szCs w:val="32"/>
          <w:highlight w:val="none"/>
          <w:lang w:val="en-US" w:eastAsia="zh-CN"/>
        </w:rPr>
        <w:t>贵池区选派镇（街道）干部到潜山市结对共建乡镇挂职学习，协助抓好所在地巩固拓展脱贫攻坚成果推进乡村振兴工作。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default" w:ascii="仿宋_GB2312" w:hAnsi="仿宋_GB2312" w:eastAsia="仿宋_GB2312" w:cs="仿宋_GB2312"/>
          <w:b w:val="0"/>
          <w:bCs w:val="0"/>
          <w:sz w:val="32"/>
          <w:szCs w:val="32"/>
          <w:lang w:val="en-US" w:eastAsia="zh-CN"/>
        </w:rPr>
        <w:t>2.选派专业技术干部到相关部门交流挂职。</w:t>
      </w:r>
      <w:r>
        <w:rPr>
          <w:rFonts w:hint="default" w:ascii="仿宋_GB2312" w:hAnsi="仿宋_GB2312" w:eastAsia="仿宋_GB2312" w:cs="仿宋_GB2312"/>
          <w:sz w:val="32"/>
          <w:szCs w:val="32"/>
          <w:highlight w:val="none"/>
          <w:lang w:val="en-US" w:eastAsia="zh-CN"/>
        </w:rPr>
        <w:t>从区直相关单位选派技术干部到潜山市对应领域单位挂职学习，重点在教育、医疗、文化旅游、科技、社会团体等部门选调，开展技术交流合作，提升技术水平</w:t>
      </w:r>
      <w:r>
        <w:rPr>
          <w:rFonts w:hint="eastAsia" w:ascii="仿宋_GB2312" w:hAnsi="仿宋_GB2312" w:eastAsia="仿宋_GB2312" w:cs="仿宋_GB2312"/>
          <w:sz w:val="32"/>
          <w:szCs w:val="3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楷体_GB2312" w:hAnsi="楷体_GB2312" w:eastAsia="楷体_GB2312" w:cs="楷体_GB2312"/>
          <w:sz w:val="32"/>
          <w:szCs w:val="32"/>
          <w:highlight w:val="none"/>
          <w:lang w:val="en-US" w:eastAsia="zh-CN"/>
        </w:rPr>
      </w:pPr>
      <w:r>
        <w:rPr>
          <w:rFonts w:hint="default" w:ascii="楷体_GB2312" w:hAnsi="楷体_GB2312" w:eastAsia="楷体_GB2312" w:cs="楷体_GB2312"/>
          <w:b w:val="0"/>
          <w:bCs w:val="0"/>
          <w:sz w:val="32"/>
          <w:szCs w:val="32"/>
          <w:lang w:val="en-US" w:eastAsia="zh-CN"/>
        </w:rPr>
        <w:t>（五）强</w:t>
      </w:r>
      <w:r>
        <w:rPr>
          <w:rFonts w:hint="eastAsia" w:ascii="楷体_GB2312" w:hAnsi="楷体_GB2312" w:eastAsia="楷体_GB2312" w:cs="楷体_GB2312"/>
          <w:b w:val="0"/>
          <w:bCs w:val="0"/>
          <w:sz w:val="32"/>
          <w:szCs w:val="32"/>
          <w:lang w:val="en-US" w:eastAsia="zh-CN"/>
        </w:rPr>
        <w:t>化</w:t>
      </w:r>
      <w:r>
        <w:rPr>
          <w:rFonts w:hint="default" w:ascii="楷体_GB2312" w:hAnsi="楷体_GB2312" w:eastAsia="楷体_GB2312" w:cs="楷体_GB2312"/>
          <w:b w:val="0"/>
          <w:bCs w:val="0"/>
          <w:sz w:val="32"/>
          <w:szCs w:val="32"/>
          <w:lang w:val="en-US" w:eastAsia="zh-CN"/>
        </w:rPr>
        <w:t>资金项目支持。</w:t>
      </w:r>
      <w:r>
        <w:rPr>
          <w:rFonts w:hint="default" w:ascii="仿宋_GB2312" w:hAnsi="仿宋_GB2312" w:eastAsia="仿宋_GB2312" w:cs="仿宋_GB2312"/>
          <w:sz w:val="32"/>
          <w:szCs w:val="32"/>
          <w:highlight w:val="none"/>
          <w:lang w:val="en-US" w:eastAsia="zh-CN"/>
        </w:rPr>
        <w:t>建立帮扶资金投入</w:t>
      </w:r>
      <w:r>
        <w:rPr>
          <w:rFonts w:hint="eastAsia" w:ascii="仿宋_GB2312" w:hAnsi="仿宋_GB2312" w:eastAsia="仿宋_GB2312" w:cs="仿宋_GB2312"/>
          <w:sz w:val="32"/>
          <w:szCs w:val="32"/>
          <w:highlight w:val="none"/>
          <w:lang w:val="en-US" w:eastAsia="zh-CN"/>
        </w:rPr>
        <w:t>持续稳定</w:t>
      </w:r>
      <w:r>
        <w:rPr>
          <w:rFonts w:hint="default" w:ascii="仿宋_GB2312" w:hAnsi="仿宋_GB2312" w:eastAsia="仿宋_GB2312" w:cs="仿宋_GB2312"/>
          <w:sz w:val="32"/>
          <w:szCs w:val="32"/>
          <w:highlight w:val="none"/>
          <w:lang w:val="en-US" w:eastAsia="zh-CN"/>
        </w:rPr>
        <w:t>增长机制并将投入资金列入年度预算，设立专项</w:t>
      </w:r>
      <w:r>
        <w:rPr>
          <w:rFonts w:hint="eastAsia" w:ascii="仿宋_GB2312" w:hAnsi="仿宋_GB2312" w:eastAsia="仿宋_GB2312" w:cs="仿宋_GB2312"/>
          <w:sz w:val="32"/>
          <w:szCs w:val="32"/>
          <w:highlight w:val="none"/>
          <w:lang w:val="en-US" w:eastAsia="zh-CN"/>
        </w:rPr>
        <w:t>帮扶</w:t>
      </w:r>
      <w:r>
        <w:rPr>
          <w:rFonts w:hint="default" w:ascii="仿宋_GB2312" w:hAnsi="仿宋_GB2312" w:eastAsia="仿宋_GB2312" w:cs="仿宋_GB2312"/>
          <w:sz w:val="32"/>
          <w:szCs w:val="32"/>
          <w:highlight w:val="none"/>
          <w:lang w:val="en-US" w:eastAsia="zh-CN"/>
        </w:rPr>
        <w:t>基金。主要用于产业就业帮扶项目、“双基”建设项目、教育帮扶项目（</w:t>
      </w:r>
      <w:r>
        <w:rPr>
          <w:rFonts w:hint="eastAsia" w:ascii="仿宋_GB2312" w:hAnsi="仿宋_GB2312" w:eastAsia="仿宋_GB2312" w:cs="仿宋_GB2312"/>
          <w:sz w:val="32"/>
          <w:szCs w:val="32"/>
          <w:highlight w:val="none"/>
          <w:lang w:val="en-US" w:eastAsia="zh-CN"/>
        </w:rPr>
        <w:t>农村低收入家庭学生资助</w:t>
      </w:r>
      <w:r>
        <w:rPr>
          <w:rFonts w:hint="default" w:ascii="仿宋_GB2312" w:hAnsi="仿宋_GB2312" w:eastAsia="仿宋_GB2312" w:cs="仿宋_GB2312"/>
          <w:sz w:val="32"/>
          <w:szCs w:val="32"/>
          <w:highlight w:val="none"/>
          <w:lang w:val="en-US" w:eastAsia="zh-CN"/>
        </w:rPr>
        <w:t>）等。</w:t>
      </w:r>
      <w:r>
        <w:rPr>
          <w:rFonts w:hint="default" w:ascii="楷体_GB2312" w:hAnsi="楷体_GB2312" w:eastAsia="楷体_GB2312" w:cs="楷体_GB2312"/>
          <w:sz w:val="32"/>
          <w:szCs w:val="32"/>
          <w:highlight w:val="none"/>
          <w:lang w:val="en-US" w:eastAsia="zh-CN"/>
        </w:rPr>
        <w:t>（责任单位：区财政局）</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default" w:ascii="仿宋_GB2312" w:hAnsi="仿宋_GB2312" w:eastAsia="仿宋_GB2312" w:cs="仿宋_GB2312"/>
          <w:b w:val="0"/>
          <w:bCs w:val="0"/>
          <w:sz w:val="32"/>
          <w:szCs w:val="32"/>
          <w:lang w:val="en-US" w:eastAsia="zh-CN"/>
        </w:rPr>
        <w:t>1.巩固拓展脱贫成果。</w:t>
      </w:r>
      <w:r>
        <w:rPr>
          <w:rFonts w:hint="default" w:ascii="仿宋_GB2312" w:hAnsi="仿宋_GB2312" w:eastAsia="仿宋_GB2312" w:cs="仿宋_GB2312"/>
          <w:sz w:val="32"/>
          <w:szCs w:val="32"/>
          <w:highlight w:val="none"/>
          <w:lang w:val="en-US" w:eastAsia="zh-CN"/>
        </w:rPr>
        <w:t>支持和帮助潜山市做好脱贫人口、监测对象</w:t>
      </w:r>
      <w:r>
        <w:rPr>
          <w:rFonts w:hint="eastAsia" w:ascii="仿宋_GB2312" w:hAnsi="仿宋_GB2312" w:eastAsia="仿宋_GB2312" w:cs="仿宋_GB2312"/>
          <w:sz w:val="32"/>
          <w:szCs w:val="32"/>
          <w:highlight w:val="none"/>
          <w:lang w:val="en-US" w:eastAsia="zh-CN"/>
        </w:rPr>
        <w:t>、低收入人口</w:t>
      </w:r>
      <w:r>
        <w:rPr>
          <w:rFonts w:hint="default" w:ascii="仿宋_GB2312" w:hAnsi="仿宋_GB2312" w:eastAsia="仿宋_GB2312" w:cs="仿宋_GB2312"/>
          <w:sz w:val="32"/>
          <w:szCs w:val="32"/>
          <w:highlight w:val="none"/>
          <w:lang w:val="en-US" w:eastAsia="zh-CN"/>
        </w:rPr>
        <w:t>帮扶工作，落实好教育、医疗、卫生、饮水等民生保障政策，巩固提升“三保障一安全”成果，坚决守住防止规模性返贫底线。支持和帮助潜山市健全农村低收入人口常态化帮扶机制，</w:t>
      </w:r>
      <w:r>
        <w:rPr>
          <w:rFonts w:hint="eastAsia" w:ascii="仿宋_GB2312" w:hAnsi="仿宋_GB2312" w:eastAsia="仿宋_GB2312" w:cs="仿宋_GB2312"/>
          <w:sz w:val="32"/>
          <w:szCs w:val="32"/>
          <w:highlight w:val="none"/>
          <w:lang w:val="en-US" w:eastAsia="zh-CN"/>
        </w:rPr>
        <w:t>建立长效联农带农机制，增强农户内生发展动力。</w:t>
      </w:r>
      <w:r>
        <w:rPr>
          <w:rFonts w:hint="default" w:ascii="仿宋_GB2312" w:hAnsi="仿宋_GB2312" w:eastAsia="仿宋_GB2312" w:cs="仿宋_GB2312"/>
          <w:sz w:val="32"/>
          <w:szCs w:val="32"/>
          <w:highlight w:val="none"/>
          <w:lang w:val="en-US" w:eastAsia="zh-CN"/>
        </w:rPr>
        <w:t>加快推进特困人员供养服务设施改造提升，加强乡村社会工作站建设，提升社会救助能力和服务质量。</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default" w:ascii="仿宋_GB2312" w:hAnsi="仿宋_GB2312" w:eastAsia="仿宋_GB2312" w:cs="仿宋_GB2312"/>
          <w:b w:val="0"/>
          <w:bCs w:val="0"/>
          <w:sz w:val="32"/>
          <w:szCs w:val="32"/>
          <w:lang w:val="en-US" w:eastAsia="zh-CN"/>
        </w:rPr>
        <w:t>2.发挥资金使用效益。</w:t>
      </w:r>
      <w:r>
        <w:rPr>
          <w:rFonts w:hint="default" w:ascii="仿宋_GB2312" w:hAnsi="仿宋_GB2312" w:eastAsia="仿宋_GB2312" w:cs="仿宋_GB2312"/>
          <w:sz w:val="32"/>
          <w:szCs w:val="32"/>
          <w:highlight w:val="none"/>
          <w:lang w:val="en-US" w:eastAsia="zh-CN"/>
        </w:rPr>
        <w:t>双方共同用好帮扶资金，做好跟踪监管，提高使用效率。</w:t>
      </w:r>
      <w:r>
        <w:rPr>
          <w:rFonts w:hint="eastAsia" w:ascii="仿宋_GB2312" w:hAnsi="仿宋_GB2312" w:eastAsia="仿宋_GB2312" w:cs="仿宋_GB2312"/>
          <w:sz w:val="32"/>
          <w:szCs w:val="32"/>
          <w:highlight w:val="none"/>
          <w:lang w:val="en-US" w:eastAsia="zh-CN"/>
        </w:rPr>
        <w:t>协助潜山市对帮扶资金形</w:t>
      </w:r>
      <w:r>
        <w:rPr>
          <w:rFonts w:hint="eastAsia" w:ascii="仿宋_GB2312" w:hAnsi="仿宋_GB2312" w:eastAsia="仿宋_GB2312" w:cs="仿宋_GB2312"/>
          <w:sz w:val="32"/>
          <w:szCs w:val="32"/>
          <w:highlight w:val="none"/>
          <w:lang w:eastAsia="zh-CN"/>
        </w:rPr>
        <w:t>成的资产建立资产管理台账，压实管护责任，规范收益分配，切实发挥资产效益。</w:t>
      </w:r>
      <w:r>
        <w:rPr>
          <w:rFonts w:hint="default" w:ascii="仿宋_GB2312" w:hAnsi="仿宋_GB2312" w:eastAsia="仿宋_GB2312" w:cs="仿宋_GB2312"/>
          <w:sz w:val="32"/>
          <w:szCs w:val="32"/>
          <w:highlight w:val="none"/>
          <w:lang w:val="en-US" w:eastAsia="zh-CN"/>
        </w:rPr>
        <w:t>发挥贵池区市场、信息、资源等优势，支持潜山市招商引资、招才引智，提升潜山市</w:t>
      </w:r>
      <w:r>
        <w:rPr>
          <w:rFonts w:hint="eastAsia" w:ascii="仿宋_GB2312" w:hAnsi="仿宋_GB2312" w:eastAsia="仿宋_GB2312" w:cs="仿宋_GB2312"/>
          <w:sz w:val="32"/>
          <w:szCs w:val="32"/>
          <w:highlight w:val="none"/>
          <w:lang w:val="en-US" w:eastAsia="zh-CN"/>
        </w:rPr>
        <w:t>资金</w:t>
      </w:r>
      <w:r>
        <w:rPr>
          <w:rFonts w:hint="default" w:ascii="仿宋_GB2312" w:hAnsi="仿宋_GB2312" w:eastAsia="仿宋_GB2312" w:cs="仿宋_GB2312"/>
          <w:sz w:val="32"/>
          <w:szCs w:val="32"/>
          <w:highlight w:val="none"/>
          <w:lang w:val="en-US" w:eastAsia="zh-CN"/>
        </w:rPr>
        <w:t>项目支撑能</w:t>
      </w:r>
      <w:r>
        <w:rPr>
          <w:rFonts w:hint="eastAsia" w:ascii="仿宋_GB2312" w:hAnsi="仿宋_GB2312" w:eastAsia="仿宋_GB2312" w:cs="仿宋_GB2312"/>
          <w:sz w:val="32"/>
          <w:szCs w:val="32"/>
          <w:highlight w:val="none"/>
          <w:lang w:val="en-US" w:eastAsia="zh-CN"/>
        </w:rPr>
        <w:t>力</w:t>
      </w:r>
      <w:r>
        <w:rPr>
          <w:rFonts w:hint="default" w:ascii="仿宋_GB2312" w:hAnsi="仿宋_GB2312" w:eastAsia="仿宋_GB2312" w:cs="仿宋_GB2312"/>
          <w:sz w:val="32"/>
          <w:szCs w:val="3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楷体_GB2312" w:hAnsi="楷体_GB2312" w:eastAsia="楷体_GB2312" w:cs="楷体_GB2312"/>
          <w:sz w:val="32"/>
          <w:szCs w:val="32"/>
          <w:highlight w:val="none"/>
          <w:lang w:val="en-US" w:eastAsia="zh-CN"/>
        </w:rPr>
      </w:pPr>
      <w:r>
        <w:rPr>
          <w:rFonts w:hint="default" w:ascii="楷体_GB2312" w:hAnsi="楷体_GB2312" w:eastAsia="楷体_GB2312" w:cs="楷体_GB2312"/>
          <w:b w:val="0"/>
          <w:bCs w:val="0"/>
          <w:sz w:val="32"/>
          <w:szCs w:val="32"/>
          <w:lang w:val="en-US" w:eastAsia="zh-CN"/>
        </w:rPr>
        <w:t>（六）全面推进乡村振兴。</w:t>
      </w:r>
      <w:r>
        <w:rPr>
          <w:rFonts w:hint="default" w:ascii="仿宋_GB2312" w:hAnsi="仿宋_GB2312" w:eastAsia="仿宋_GB2312" w:cs="仿宋_GB2312"/>
          <w:sz w:val="32"/>
          <w:szCs w:val="32"/>
          <w:highlight w:val="none"/>
          <w:lang w:val="en-US" w:eastAsia="zh-CN"/>
        </w:rPr>
        <w:t>发挥贵池区改革创新经验</w:t>
      </w:r>
      <w:r>
        <w:rPr>
          <w:rFonts w:hint="eastAsia" w:ascii="仿宋_GB2312" w:hAnsi="仿宋_GB2312" w:eastAsia="仿宋_GB2312" w:cs="仿宋_GB2312"/>
          <w:sz w:val="32"/>
          <w:szCs w:val="32"/>
          <w:highlight w:val="none"/>
          <w:lang w:val="en-US" w:eastAsia="zh-CN"/>
        </w:rPr>
        <w:t>、新做法，</w:t>
      </w:r>
      <w:r>
        <w:rPr>
          <w:rFonts w:hint="default" w:ascii="仿宋_GB2312" w:hAnsi="仿宋_GB2312" w:eastAsia="仿宋_GB2312" w:cs="仿宋_GB2312"/>
          <w:sz w:val="32"/>
          <w:szCs w:val="32"/>
          <w:highlight w:val="none"/>
          <w:lang w:val="en-US" w:eastAsia="zh-CN"/>
        </w:rPr>
        <w:t>支持潜山市提升基层党建水平、强化乡村治理基础，推动构建有效治理格局。支持潜山市大力推进农村地区基础设施和基本公共服务建设，实施农村人居环境</w:t>
      </w:r>
      <w:r>
        <w:rPr>
          <w:rFonts w:hint="eastAsia" w:ascii="仿宋_GB2312" w:hAnsi="仿宋_GB2312" w:eastAsia="仿宋_GB2312" w:cs="仿宋_GB2312"/>
          <w:sz w:val="32"/>
          <w:szCs w:val="32"/>
          <w:highlight w:val="none"/>
          <w:lang w:val="en-US" w:eastAsia="zh-CN"/>
        </w:rPr>
        <w:t>整治</w:t>
      </w:r>
      <w:r>
        <w:rPr>
          <w:rFonts w:hint="default" w:ascii="仿宋_GB2312" w:hAnsi="仿宋_GB2312" w:eastAsia="仿宋_GB2312" w:cs="仿宋_GB2312"/>
          <w:sz w:val="32"/>
          <w:szCs w:val="32"/>
          <w:highlight w:val="none"/>
          <w:lang w:val="en-US" w:eastAsia="zh-CN"/>
        </w:rPr>
        <w:t>等民生工程，提升群众获得感、幸福感、安全感。</w:t>
      </w:r>
      <w:r>
        <w:rPr>
          <w:rFonts w:hint="eastAsia" w:ascii="仿宋_GB2312" w:hAnsi="仿宋_GB2312" w:eastAsia="仿宋_GB2312" w:cs="仿宋_GB2312"/>
          <w:sz w:val="32"/>
          <w:szCs w:val="32"/>
          <w:highlight w:val="none"/>
          <w:lang w:eastAsia="zh-CN"/>
        </w:rPr>
        <w:t>组织开展爱国主义教育和廉政文化教育，赓续红色血脉，推进移风易俗，塑造文明乡风，建设和美乡村。</w:t>
      </w:r>
      <w:r>
        <w:rPr>
          <w:rFonts w:hint="default" w:ascii="楷体_GB2312" w:hAnsi="楷体_GB2312" w:eastAsia="楷体_GB2312" w:cs="楷体_GB2312"/>
          <w:sz w:val="32"/>
          <w:szCs w:val="32"/>
          <w:highlight w:val="none"/>
          <w:lang w:val="en-US" w:eastAsia="zh-CN"/>
        </w:rPr>
        <w:t>（责任单位：</w:t>
      </w:r>
      <w:r>
        <w:rPr>
          <w:rFonts w:hint="eastAsia" w:ascii="楷体_GB2312" w:hAnsi="楷体_GB2312" w:eastAsia="楷体_GB2312" w:cs="楷体_GB2312"/>
          <w:sz w:val="32"/>
          <w:szCs w:val="32"/>
          <w:highlight w:val="none"/>
          <w:lang w:val="en-US" w:eastAsia="zh-CN"/>
        </w:rPr>
        <w:t>区委组织部、</w:t>
      </w:r>
      <w:r>
        <w:rPr>
          <w:rFonts w:hint="default" w:ascii="楷体_GB2312" w:hAnsi="楷体_GB2312" w:eastAsia="楷体_GB2312" w:cs="楷体_GB2312"/>
          <w:sz w:val="32"/>
          <w:szCs w:val="32"/>
          <w:highlight w:val="none"/>
          <w:lang w:val="en-US" w:eastAsia="zh-CN"/>
        </w:rPr>
        <w:t>区农业农村局）</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楷体_GB2312" w:hAnsi="楷体_GB2312" w:eastAsia="楷体_GB2312" w:cs="楷体_GB2312"/>
          <w:sz w:val="32"/>
          <w:szCs w:val="32"/>
          <w:highlight w:val="none"/>
          <w:lang w:val="en-US" w:eastAsia="zh-CN"/>
        </w:rPr>
      </w:pPr>
      <w:r>
        <w:rPr>
          <w:rFonts w:hint="default" w:ascii="楷体_GB2312" w:hAnsi="楷体_GB2312" w:eastAsia="楷体_GB2312" w:cs="楷体_GB2312"/>
          <w:b w:val="0"/>
          <w:bCs w:val="0"/>
          <w:sz w:val="32"/>
          <w:szCs w:val="32"/>
          <w:lang w:val="en-US" w:eastAsia="zh-CN"/>
        </w:rPr>
        <w:t>（七）动员社会</w:t>
      </w:r>
      <w:r>
        <w:rPr>
          <w:rFonts w:hint="eastAsia" w:ascii="楷体_GB2312" w:hAnsi="楷体_GB2312" w:eastAsia="楷体_GB2312" w:cs="楷体_GB2312"/>
          <w:b w:val="0"/>
          <w:bCs w:val="0"/>
          <w:sz w:val="32"/>
          <w:szCs w:val="32"/>
          <w:lang w:val="en-US" w:eastAsia="zh-CN"/>
        </w:rPr>
        <w:t>力量</w:t>
      </w:r>
      <w:r>
        <w:rPr>
          <w:rFonts w:hint="default" w:ascii="楷体_GB2312" w:hAnsi="楷体_GB2312" w:eastAsia="楷体_GB2312" w:cs="楷体_GB2312"/>
          <w:b w:val="0"/>
          <w:bCs w:val="0"/>
          <w:sz w:val="32"/>
          <w:szCs w:val="32"/>
          <w:lang w:val="en-US" w:eastAsia="zh-CN"/>
        </w:rPr>
        <w:t>参与。</w:t>
      </w:r>
      <w:r>
        <w:rPr>
          <w:rFonts w:hint="default" w:ascii="仿宋_GB2312" w:hAnsi="仿宋_GB2312" w:eastAsia="仿宋_GB2312" w:cs="仿宋_GB2312"/>
          <w:sz w:val="32"/>
          <w:szCs w:val="32"/>
          <w:highlight w:val="none"/>
          <w:lang w:val="en-US" w:eastAsia="zh-CN"/>
        </w:rPr>
        <w:t>组织动员区直有关单位、镇（街道）、村（居）赴潜山市结对共建，开展党建引领、资金项目、消费帮扶、乡村治理等工作。充分发挥人民群体、社会组织和各界人士等广泛参与结对帮扶，</w:t>
      </w:r>
      <w:r>
        <w:rPr>
          <w:rFonts w:hint="eastAsia" w:ascii="仿宋_GB2312" w:hAnsi="仿宋_GB2312" w:eastAsia="仿宋_GB2312" w:cs="仿宋_GB2312"/>
          <w:sz w:val="32"/>
          <w:szCs w:val="32"/>
          <w:highlight w:val="none"/>
          <w:lang w:val="en-US" w:eastAsia="zh-CN"/>
        </w:rPr>
        <w:t>组织</w:t>
      </w:r>
      <w:r>
        <w:rPr>
          <w:rFonts w:hint="default" w:ascii="仿宋_GB2312" w:hAnsi="仿宋_GB2312" w:eastAsia="仿宋_GB2312" w:cs="仿宋_GB2312"/>
          <w:sz w:val="32"/>
          <w:szCs w:val="32"/>
          <w:highlight w:val="none"/>
          <w:lang w:val="en-US" w:eastAsia="zh-CN"/>
        </w:rPr>
        <w:t>开展形式多样的社会关爱活动。</w:t>
      </w:r>
      <w:r>
        <w:rPr>
          <w:rFonts w:hint="default" w:ascii="楷体_GB2312" w:hAnsi="楷体_GB2312" w:eastAsia="楷体_GB2312" w:cs="楷体_GB2312"/>
          <w:sz w:val="32"/>
          <w:szCs w:val="32"/>
          <w:highlight w:val="none"/>
          <w:lang w:val="en-US" w:eastAsia="zh-CN"/>
        </w:rPr>
        <w:t>（责任单位：区工商联</w:t>
      </w:r>
      <w:r>
        <w:rPr>
          <w:rFonts w:hint="eastAsia" w:ascii="楷体_GB2312" w:hAnsi="楷体_GB2312" w:eastAsia="楷体_GB2312" w:cs="楷体_GB2312"/>
          <w:sz w:val="32"/>
          <w:szCs w:val="32"/>
          <w:highlight w:val="none"/>
          <w:lang w:val="en-US" w:eastAsia="zh-CN"/>
        </w:rPr>
        <w:t>&lt;</w:t>
      </w:r>
      <w:r>
        <w:rPr>
          <w:rFonts w:hint="default" w:ascii="楷体_GB2312" w:hAnsi="楷体_GB2312" w:eastAsia="楷体_GB2312" w:cs="楷体_GB2312"/>
          <w:sz w:val="32"/>
          <w:szCs w:val="32"/>
          <w:highlight w:val="none"/>
          <w:lang w:val="en-US" w:eastAsia="zh-CN"/>
        </w:rPr>
        <w:t>牵头</w:t>
      </w:r>
      <w:r>
        <w:rPr>
          <w:rFonts w:hint="eastAsia" w:ascii="楷体_GB2312" w:hAnsi="楷体_GB2312" w:eastAsia="楷体_GB2312" w:cs="楷体_GB2312"/>
          <w:sz w:val="32"/>
          <w:szCs w:val="32"/>
          <w:highlight w:val="none"/>
          <w:lang w:val="en-US" w:eastAsia="zh-CN"/>
        </w:rPr>
        <w:t>&gt;</w:t>
      </w:r>
      <w:r>
        <w:rPr>
          <w:rFonts w:hint="default" w:ascii="楷体_GB2312" w:hAnsi="楷体_GB2312" w:eastAsia="楷体_GB2312" w:cs="楷体_GB2312"/>
          <w:sz w:val="32"/>
          <w:szCs w:val="32"/>
          <w:highlight w:val="none"/>
          <w:lang w:val="en-US" w:eastAsia="zh-CN"/>
        </w:rPr>
        <w:t>、区教育体育局、区卫生健康委、区民政局、区文化和旅游局、区水利局、团区委、区妇联）</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default" w:ascii="仿宋_GB2312" w:hAnsi="仿宋_GB2312" w:eastAsia="仿宋_GB2312" w:cs="仿宋_GB2312"/>
          <w:b w:val="0"/>
          <w:bCs w:val="0"/>
          <w:sz w:val="32"/>
          <w:szCs w:val="32"/>
          <w:lang w:val="en-US" w:eastAsia="zh-CN"/>
        </w:rPr>
        <w:t>1.动员部门帮扶。</w:t>
      </w:r>
      <w:r>
        <w:rPr>
          <w:rFonts w:hint="default" w:ascii="仿宋_GB2312" w:hAnsi="仿宋_GB2312" w:eastAsia="仿宋_GB2312" w:cs="仿宋_GB2312"/>
          <w:sz w:val="32"/>
          <w:szCs w:val="32"/>
          <w:highlight w:val="none"/>
          <w:lang w:val="en-US" w:eastAsia="zh-CN"/>
        </w:rPr>
        <w:t>发挥贵池区的部门职能优势、镇街产业优势和村级特色优势，形成部门帮部门、镇街帮乡镇、村居帮村居的多层次结对帮扶格局。</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default" w:ascii="仿宋_GB2312" w:hAnsi="仿宋_GB2312" w:eastAsia="仿宋_GB2312" w:cs="仿宋_GB2312"/>
          <w:b w:val="0"/>
          <w:bCs w:val="0"/>
          <w:sz w:val="32"/>
          <w:szCs w:val="32"/>
          <w:lang w:val="en-US" w:eastAsia="zh-CN"/>
        </w:rPr>
        <w:t>2.发动群团帮扶。</w:t>
      </w:r>
      <w:r>
        <w:rPr>
          <w:rFonts w:hint="default" w:ascii="仿宋_GB2312" w:hAnsi="仿宋_GB2312" w:eastAsia="仿宋_GB2312" w:cs="仿宋_GB2312"/>
          <w:sz w:val="32"/>
          <w:szCs w:val="32"/>
          <w:highlight w:val="none"/>
          <w:lang w:val="en-US" w:eastAsia="zh-CN"/>
        </w:rPr>
        <w:t>发挥工商联、共青团、妇联、红十字会、慈善协会等群团、协会组织广泛联系群众的优势，</w:t>
      </w:r>
      <w:r>
        <w:rPr>
          <w:rFonts w:hint="eastAsia" w:ascii="仿宋_GB2312" w:hAnsi="仿宋_GB2312" w:eastAsia="仿宋_GB2312" w:cs="仿宋_GB2312"/>
          <w:sz w:val="32"/>
          <w:szCs w:val="32"/>
          <w:highlight w:val="none"/>
          <w:lang w:val="en-US" w:eastAsia="zh-CN"/>
        </w:rPr>
        <w:t>宣传引导</w:t>
      </w:r>
      <w:r>
        <w:rPr>
          <w:rFonts w:hint="default" w:ascii="仿宋_GB2312" w:hAnsi="仿宋_GB2312" w:eastAsia="仿宋_GB2312" w:cs="仿宋_GB2312"/>
          <w:sz w:val="32"/>
          <w:szCs w:val="32"/>
          <w:highlight w:val="none"/>
          <w:lang w:val="en-US" w:eastAsia="zh-CN"/>
        </w:rPr>
        <w:t>贵池区相关单位赴潜山市捐资助学、支医支教、认领认捐、志愿服务等形式帮扶脱贫人口和低收入人口。</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default" w:ascii="仿宋_GB2312" w:hAnsi="仿宋_GB2312" w:eastAsia="仿宋_GB2312" w:cs="仿宋_GB2312"/>
          <w:b w:val="0"/>
          <w:bCs w:val="0"/>
          <w:sz w:val="32"/>
          <w:szCs w:val="32"/>
          <w:lang w:val="en-US" w:eastAsia="zh-CN"/>
        </w:rPr>
        <w:t>3.做好消费帮扶。</w:t>
      </w:r>
      <w:r>
        <w:rPr>
          <w:rFonts w:hint="default" w:ascii="仿宋_GB2312" w:hAnsi="仿宋_GB2312" w:eastAsia="仿宋_GB2312" w:cs="仿宋_GB2312"/>
          <w:sz w:val="32"/>
          <w:szCs w:val="32"/>
          <w:highlight w:val="none"/>
          <w:lang w:val="en-US" w:eastAsia="zh-CN"/>
        </w:rPr>
        <w:t>引导协调有采购需求的贵池区党政机关</w:t>
      </w:r>
      <w:r>
        <w:rPr>
          <w:rFonts w:hint="eastAsia" w:ascii="仿宋_GB2312" w:hAnsi="仿宋_GB2312" w:eastAsia="仿宋_GB2312" w:cs="仿宋_GB2312"/>
          <w:sz w:val="32"/>
          <w:szCs w:val="32"/>
          <w:highlight w:val="none"/>
          <w:lang w:val="en-US" w:eastAsia="zh-CN"/>
        </w:rPr>
        <w:t>、</w:t>
      </w:r>
      <w:r>
        <w:rPr>
          <w:rFonts w:hint="default" w:ascii="仿宋_GB2312" w:hAnsi="仿宋_GB2312" w:eastAsia="仿宋_GB2312" w:cs="仿宋_GB2312"/>
          <w:sz w:val="32"/>
          <w:szCs w:val="32"/>
          <w:highlight w:val="none"/>
          <w:lang w:val="en-US" w:eastAsia="zh-CN"/>
        </w:rPr>
        <w:t>企事业单位</w:t>
      </w:r>
      <w:r>
        <w:rPr>
          <w:rFonts w:hint="eastAsia" w:ascii="仿宋_GB2312" w:hAnsi="仿宋_GB2312" w:eastAsia="仿宋_GB2312" w:cs="仿宋_GB2312"/>
          <w:sz w:val="32"/>
          <w:szCs w:val="32"/>
          <w:highlight w:val="none"/>
          <w:lang w:val="en-US" w:eastAsia="zh-CN"/>
        </w:rPr>
        <w:t>和社会组织</w:t>
      </w:r>
      <w:r>
        <w:rPr>
          <w:rFonts w:hint="default" w:ascii="仿宋_GB2312" w:hAnsi="仿宋_GB2312" w:eastAsia="仿宋_GB2312" w:cs="仿宋_GB2312"/>
          <w:sz w:val="32"/>
          <w:szCs w:val="32"/>
          <w:highlight w:val="none"/>
          <w:lang w:val="en-US" w:eastAsia="zh-CN"/>
        </w:rPr>
        <w:t>等积极参与消费</w:t>
      </w:r>
      <w:r>
        <w:rPr>
          <w:rFonts w:hint="eastAsia" w:ascii="仿宋_GB2312" w:hAnsi="仿宋_GB2312" w:eastAsia="仿宋_GB2312" w:cs="仿宋_GB2312"/>
          <w:sz w:val="32"/>
          <w:szCs w:val="32"/>
          <w:highlight w:val="none"/>
          <w:lang w:val="en-US" w:eastAsia="zh-CN"/>
        </w:rPr>
        <w:t>帮扶</w:t>
      </w:r>
      <w:r>
        <w:rPr>
          <w:rFonts w:hint="default" w:ascii="仿宋_GB2312" w:hAnsi="仿宋_GB2312" w:eastAsia="仿宋_GB2312" w:cs="仿宋_GB2312"/>
          <w:sz w:val="32"/>
          <w:szCs w:val="32"/>
          <w:highlight w:val="none"/>
          <w:lang w:val="en-US" w:eastAsia="zh-CN"/>
        </w:rPr>
        <w:t>行动，依规采购符合条件的扶贫农产品；搭建消费帮扶平台，定期开展各类展示展销活动，助力潜山市产业发展和脱贫人口和低收入人口增收渠道，巩固脱贫成果。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sz w:val="32"/>
          <w:szCs w:val="32"/>
          <w:highlight w:val="none"/>
        </w:rPr>
      </w:pPr>
      <w:r>
        <w:rPr>
          <w:rFonts w:hint="default" w:ascii="仿宋_GB2312" w:hAnsi="仿宋_GB2312" w:eastAsia="仿宋_GB2312" w:cs="仿宋_GB2312"/>
          <w:b w:val="0"/>
          <w:bCs w:val="0"/>
          <w:sz w:val="32"/>
          <w:szCs w:val="32"/>
          <w:lang w:val="en-US" w:eastAsia="zh-CN"/>
        </w:rPr>
        <w:t>4.推进企业帮扶。</w:t>
      </w:r>
      <w:r>
        <w:rPr>
          <w:rFonts w:hint="default" w:ascii="仿宋_GB2312" w:hAnsi="仿宋_GB2312" w:eastAsia="仿宋_GB2312" w:cs="仿宋_GB2312"/>
          <w:sz w:val="32"/>
          <w:szCs w:val="32"/>
          <w:highlight w:val="none"/>
          <w:lang w:val="en-US" w:eastAsia="zh-CN"/>
        </w:rPr>
        <w:t>引导激励贵池区民营企业</w:t>
      </w:r>
      <w:r>
        <w:rPr>
          <w:rFonts w:hint="eastAsia" w:ascii="仿宋_GB2312" w:hAnsi="仿宋_GB2312" w:eastAsia="仿宋_GB2312" w:cs="仿宋_GB2312"/>
          <w:sz w:val="32"/>
          <w:szCs w:val="32"/>
          <w:highlight w:val="none"/>
          <w:lang w:val="en-US" w:eastAsia="zh-CN"/>
        </w:rPr>
        <w:t>及个人</w:t>
      </w:r>
      <w:r>
        <w:rPr>
          <w:rFonts w:hint="default" w:ascii="仿宋_GB2312" w:hAnsi="仿宋_GB2312" w:eastAsia="仿宋_GB2312" w:cs="仿宋_GB2312"/>
          <w:sz w:val="32"/>
          <w:szCs w:val="32"/>
          <w:highlight w:val="none"/>
          <w:lang w:val="en-US" w:eastAsia="zh-CN"/>
        </w:rPr>
        <w:t>等到潜山市投资兴业、合作创业，开展“万企兴万村”行动实现企业发展与乡村振兴的双赢局面。</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三、工作要求</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sz w:val="32"/>
          <w:szCs w:val="32"/>
          <w:highlight w:val="none"/>
        </w:rPr>
      </w:pPr>
      <w:r>
        <w:rPr>
          <w:rFonts w:hint="eastAsia" w:ascii="楷体_GB2312" w:hAnsi="楷体_GB2312" w:eastAsia="楷体_GB2312" w:cs="楷体_GB2312"/>
          <w:b w:val="0"/>
          <w:bCs w:val="0"/>
          <w:sz w:val="32"/>
          <w:szCs w:val="32"/>
        </w:rPr>
        <w:t>（一）</w:t>
      </w:r>
      <w:r>
        <w:rPr>
          <w:rFonts w:hint="eastAsia" w:ascii="楷体_GB2312" w:hAnsi="楷体_GB2312" w:eastAsia="楷体_GB2312" w:cs="楷体_GB2312"/>
          <w:b w:val="0"/>
          <w:bCs w:val="0"/>
          <w:sz w:val="32"/>
          <w:szCs w:val="32"/>
          <w:lang w:eastAsia="zh-CN"/>
        </w:rPr>
        <w:t>加</w:t>
      </w:r>
      <w:r>
        <w:rPr>
          <w:rFonts w:hint="eastAsia" w:ascii="楷体_GB2312" w:hAnsi="楷体_GB2312" w:eastAsia="楷体_GB2312" w:cs="楷体_GB2312"/>
          <w:b w:val="0"/>
          <w:bCs w:val="0"/>
          <w:sz w:val="32"/>
          <w:szCs w:val="32"/>
        </w:rPr>
        <w:t>强组织领导。</w:t>
      </w:r>
      <w:r>
        <w:rPr>
          <w:rFonts w:hint="eastAsia" w:ascii="仿宋_GB2312" w:hAnsi="仿宋_GB2312" w:eastAsia="仿宋_GB2312" w:cs="仿宋_GB2312"/>
          <w:sz w:val="32"/>
          <w:szCs w:val="32"/>
          <w:highlight w:val="none"/>
          <w:lang w:eastAsia="zh-CN"/>
        </w:rPr>
        <w:t>各有关镇街、</w:t>
      </w:r>
      <w:r>
        <w:rPr>
          <w:rFonts w:hint="eastAsia" w:ascii="仿宋_GB2312" w:hAnsi="仿宋_GB2312" w:eastAsia="仿宋_GB2312" w:cs="仿宋_GB2312"/>
          <w:sz w:val="32"/>
          <w:szCs w:val="32"/>
          <w:highlight w:val="none"/>
        </w:rPr>
        <w:t>区直相关</w:t>
      </w:r>
      <w:r>
        <w:rPr>
          <w:rFonts w:hint="eastAsia" w:ascii="仿宋_GB2312" w:hAnsi="仿宋_GB2312" w:eastAsia="仿宋_GB2312" w:cs="仿宋_GB2312"/>
          <w:sz w:val="32"/>
          <w:szCs w:val="32"/>
          <w:highlight w:val="none"/>
          <w:lang w:eastAsia="zh-CN"/>
        </w:rPr>
        <w:t>单位</w:t>
      </w:r>
      <w:r>
        <w:rPr>
          <w:rFonts w:hint="eastAsia" w:ascii="仿宋_GB2312" w:hAnsi="仿宋_GB2312" w:eastAsia="仿宋_GB2312" w:cs="仿宋_GB2312"/>
          <w:sz w:val="32"/>
          <w:szCs w:val="32"/>
          <w:highlight w:val="none"/>
        </w:rPr>
        <w:t>要高度重视，将结对帮扶工作列入重要议事日程，主要领导亲自抓、负总责，分管领导具体抓、抓具体，及时研究部署，有牵头任务的单位要制定本单位年度县域结对帮扶工作计划，细化工作实施方案及具体措施，项目化、清单化推进工作落实。</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楷体_GB2312" w:hAnsi="楷体_GB2312" w:eastAsia="楷体_GB2312" w:cs="楷体_GB2312"/>
          <w:b w:val="0"/>
          <w:bCs w:val="0"/>
          <w:sz w:val="32"/>
          <w:szCs w:val="32"/>
        </w:rPr>
        <w:t>（二）</w:t>
      </w:r>
      <w:r>
        <w:rPr>
          <w:rFonts w:hint="eastAsia" w:ascii="楷体_GB2312" w:hAnsi="楷体_GB2312" w:eastAsia="楷体_GB2312" w:cs="楷体_GB2312"/>
          <w:b w:val="0"/>
          <w:bCs w:val="0"/>
          <w:sz w:val="32"/>
          <w:szCs w:val="32"/>
          <w:lang w:eastAsia="zh-CN"/>
        </w:rPr>
        <w:t>加</w:t>
      </w:r>
      <w:r>
        <w:rPr>
          <w:rFonts w:hint="eastAsia" w:ascii="楷体_GB2312" w:hAnsi="楷体_GB2312" w:eastAsia="楷体_GB2312" w:cs="楷体_GB2312"/>
          <w:b w:val="0"/>
          <w:bCs w:val="0"/>
          <w:sz w:val="32"/>
          <w:szCs w:val="32"/>
        </w:rPr>
        <w:t>强</w:t>
      </w:r>
      <w:r>
        <w:rPr>
          <w:rFonts w:hint="eastAsia" w:ascii="楷体_GB2312" w:hAnsi="楷体_GB2312" w:eastAsia="楷体_GB2312" w:cs="楷体_GB2312"/>
          <w:b w:val="0"/>
          <w:bCs w:val="0"/>
          <w:sz w:val="32"/>
          <w:szCs w:val="32"/>
          <w:lang w:eastAsia="zh-CN"/>
        </w:rPr>
        <w:t>政策支持</w:t>
      </w:r>
      <w:r>
        <w:rPr>
          <w:rFonts w:hint="eastAsia" w:ascii="楷体_GB2312" w:hAnsi="楷体_GB2312" w:eastAsia="楷体_GB2312" w:cs="楷体_GB2312"/>
          <w:b w:val="0"/>
          <w:bCs w:val="0"/>
          <w:sz w:val="32"/>
          <w:szCs w:val="32"/>
        </w:rPr>
        <w:t>。</w:t>
      </w:r>
      <w:r>
        <w:rPr>
          <w:rFonts w:hint="eastAsia" w:ascii="仿宋_GB2312" w:hAnsi="仿宋_GB2312" w:eastAsia="仿宋_GB2312" w:cs="仿宋_GB2312"/>
          <w:sz w:val="32"/>
          <w:szCs w:val="32"/>
          <w:highlight w:val="none"/>
          <w:lang w:eastAsia="zh-CN"/>
        </w:rPr>
        <w:t>各有关镇街、区直</w:t>
      </w:r>
      <w:r>
        <w:rPr>
          <w:rFonts w:hint="eastAsia" w:ascii="仿宋_GB2312" w:hAnsi="仿宋_GB2312" w:eastAsia="仿宋_GB2312" w:cs="仿宋_GB2312"/>
          <w:sz w:val="32"/>
          <w:szCs w:val="32"/>
          <w:highlight w:val="none"/>
        </w:rPr>
        <w:t>相关单位要加强与潜山市对口单位的沟通联系，</w:t>
      </w:r>
      <w:r>
        <w:rPr>
          <w:rFonts w:hint="eastAsia" w:ascii="仿宋_GB2312" w:hAnsi="仿宋_GB2312" w:eastAsia="仿宋_GB2312" w:cs="仿宋_GB2312"/>
          <w:sz w:val="32"/>
          <w:szCs w:val="32"/>
          <w:highlight w:val="none"/>
          <w:lang w:eastAsia="zh-CN"/>
        </w:rPr>
        <w:t>要在原有帮扶工作基础上，进一步优化细化实化产业、就业、资金、项目、人员、消费、社会帮扶等政策措施，推动各项帮扶工作落实落细。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sz w:val="32"/>
          <w:szCs w:val="32"/>
          <w:highlight w:val="none"/>
        </w:rPr>
      </w:pPr>
      <w:r>
        <w:rPr>
          <w:rFonts w:hint="eastAsia" w:ascii="楷体_GB2312" w:hAnsi="楷体_GB2312" w:eastAsia="楷体_GB2312" w:cs="楷体_GB2312"/>
          <w:b w:val="0"/>
          <w:bCs w:val="0"/>
          <w:sz w:val="32"/>
          <w:szCs w:val="32"/>
        </w:rPr>
        <w:t>（三）</w:t>
      </w:r>
      <w:r>
        <w:rPr>
          <w:rFonts w:hint="eastAsia" w:ascii="楷体_GB2312" w:hAnsi="楷体_GB2312" w:eastAsia="楷体_GB2312" w:cs="楷体_GB2312"/>
          <w:b w:val="0"/>
          <w:bCs w:val="0"/>
          <w:sz w:val="32"/>
          <w:szCs w:val="32"/>
          <w:lang w:eastAsia="zh-CN"/>
        </w:rPr>
        <w:t>加</w:t>
      </w:r>
      <w:r>
        <w:rPr>
          <w:rFonts w:hint="eastAsia" w:ascii="楷体_GB2312" w:hAnsi="楷体_GB2312" w:eastAsia="楷体_GB2312" w:cs="楷体_GB2312"/>
          <w:b w:val="0"/>
          <w:bCs w:val="0"/>
          <w:sz w:val="32"/>
          <w:szCs w:val="32"/>
        </w:rPr>
        <w:t>强宣传引导。</w:t>
      </w:r>
      <w:r>
        <w:rPr>
          <w:rFonts w:hint="eastAsia" w:ascii="仿宋_GB2312" w:hAnsi="仿宋_GB2312" w:eastAsia="仿宋_GB2312" w:cs="仿宋_GB2312"/>
          <w:sz w:val="32"/>
          <w:szCs w:val="32"/>
          <w:highlight w:val="none"/>
        </w:rPr>
        <w:t>加强宣传工作的主动性，及时报送县域结对帮扶工作信息，</w:t>
      </w:r>
      <w:r>
        <w:rPr>
          <w:rFonts w:hint="eastAsia" w:ascii="仿宋_GB2312" w:hAnsi="仿宋_GB2312" w:eastAsia="仿宋_GB2312" w:cs="仿宋_GB2312"/>
          <w:sz w:val="32"/>
          <w:szCs w:val="32"/>
          <w:highlight w:val="none"/>
          <w:lang w:eastAsia="zh-CN"/>
        </w:rPr>
        <w:t>总结宣传</w:t>
      </w:r>
      <w:r>
        <w:rPr>
          <w:rFonts w:hint="eastAsia" w:ascii="仿宋_GB2312" w:hAnsi="仿宋_GB2312" w:eastAsia="仿宋_GB2312" w:cs="仿宋_GB2312"/>
          <w:sz w:val="32"/>
          <w:szCs w:val="32"/>
          <w:highlight w:val="none"/>
        </w:rPr>
        <w:t>创新举措、特色亮点和典型案例。多维度、多视角报导重点项目的重大意义、阶段成果，用真情实感持续讲好贵池区、潜山市对口帮扶的生动故事，为动员社会各方力量积极参与县域结对帮扶营造良好舆论氛围。</w:t>
      </w:r>
    </w:p>
    <w:p>
      <w:pPr>
        <w:spacing w:line="600" w:lineRule="exact"/>
        <w:ind w:firstLine="3840" w:firstLineChars="1200"/>
        <w:rPr>
          <w:rFonts w:hint="eastAsia" w:ascii="方正仿宋简体" w:eastAsia="方正仿宋简体"/>
          <w:sz w:val="32"/>
          <w:szCs w:val="32"/>
        </w:rPr>
      </w:pPr>
    </w:p>
    <w:p>
      <w:pPr>
        <w:spacing w:line="600" w:lineRule="exact"/>
        <w:ind w:firstLine="640" w:firstLineChars="200"/>
        <w:rPr>
          <w:rFonts w:ascii="方正仿宋简体" w:eastAsia="方正仿宋简体"/>
          <w:sz w:val="32"/>
          <w:szCs w:val="32"/>
        </w:rPr>
      </w:pPr>
    </w:p>
    <w:p>
      <w:pPr>
        <w:spacing w:line="600" w:lineRule="exact"/>
        <w:jc w:val="center"/>
        <w:rPr>
          <w:rFonts w:ascii="方正仿宋简体" w:eastAsia="方正仿宋简体"/>
          <w:sz w:val="40"/>
          <w:szCs w:val="40"/>
        </w:rPr>
      </w:pPr>
    </w:p>
    <w:sectPr>
      <w:headerReference r:id="rId3" w:type="default"/>
      <w:footerReference r:id="rId4" w:type="default"/>
      <w:pgSz w:w="11906" w:h="16838"/>
      <w:pgMar w:top="2098" w:right="1531" w:bottom="1531" w:left="1531" w:header="851" w:footer="992" w:gutter="0"/>
      <w:pgNumType w:fmt="decimal" w:start="2"/>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5DD1F673-015B-41EA-A022-0DE5137DCAA8}"/>
  </w:font>
  <w:font w:name="Cambria">
    <w:panose1 w:val="02040503050406030204"/>
    <w:charset w:val="00"/>
    <w:family w:val="roman"/>
    <w:pitch w:val="default"/>
    <w:sig w:usb0="E00006FF" w:usb1="420024FF" w:usb2="02000000" w:usb3="00000000" w:csb0="2000019F" w:csb1="00000000"/>
  </w:font>
  <w:font w:name="方正仿宋_GBK">
    <w:panose1 w:val="03000509000000000000"/>
    <w:charset w:val="86"/>
    <w:family w:val="script"/>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6"/>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3ZjE0ODVlMzc3YjU2MWIwNzUyNDIyMmIwNGQ0YmMifQ=="/>
    <w:docVar w:name="KSO_WPS_MARK_KEY" w:val="bc494fc3-c865-4f85-a3b6-7507e18c1b5e"/>
  </w:docVars>
  <w:rsids>
    <w:rsidRoot w:val="00172A27"/>
    <w:rsid w:val="00000E4C"/>
    <w:rsid w:val="00001730"/>
    <w:rsid w:val="00002688"/>
    <w:rsid w:val="00003156"/>
    <w:rsid w:val="0000428F"/>
    <w:rsid w:val="00004B20"/>
    <w:rsid w:val="00004DAF"/>
    <w:rsid w:val="00004DD4"/>
    <w:rsid w:val="000060EB"/>
    <w:rsid w:val="00006943"/>
    <w:rsid w:val="0000698B"/>
    <w:rsid w:val="00006AAE"/>
    <w:rsid w:val="000077F9"/>
    <w:rsid w:val="00007A64"/>
    <w:rsid w:val="00011604"/>
    <w:rsid w:val="00013140"/>
    <w:rsid w:val="00013350"/>
    <w:rsid w:val="0001351E"/>
    <w:rsid w:val="000138F8"/>
    <w:rsid w:val="000142A4"/>
    <w:rsid w:val="00014409"/>
    <w:rsid w:val="000147E5"/>
    <w:rsid w:val="000148E1"/>
    <w:rsid w:val="00017FD6"/>
    <w:rsid w:val="0002056A"/>
    <w:rsid w:val="00020C8A"/>
    <w:rsid w:val="000215E6"/>
    <w:rsid w:val="000218FC"/>
    <w:rsid w:val="00022309"/>
    <w:rsid w:val="00022667"/>
    <w:rsid w:val="0002415F"/>
    <w:rsid w:val="0002433C"/>
    <w:rsid w:val="00024F53"/>
    <w:rsid w:val="0002501B"/>
    <w:rsid w:val="00026E6A"/>
    <w:rsid w:val="000276DE"/>
    <w:rsid w:val="00030272"/>
    <w:rsid w:val="0003091C"/>
    <w:rsid w:val="00031BF8"/>
    <w:rsid w:val="00032148"/>
    <w:rsid w:val="000325B0"/>
    <w:rsid w:val="00032AF2"/>
    <w:rsid w:val="000332C7"/>
    <w:rsid w:val="00034223"/>
    <w:rsid w:val="000346A4"/>
    <w:rsid w:val="000353EA"/>
    <w:rsid w:val="00035960"/>
    <w:rsid w:val="00035C52"/>
    <w:rsid w:val="00035E89"/>
    <w:rsid w:val="00036203"/>
    <w:rsid w:val="00036FF0"/>
    <w:rsid w:val="00037000"/>
    <w:rsid w:val="000405BF"/>
    <w:rsid w:val="00040B54"/>
    <w:rsid w:val="000438DF"/>
    <w:rsid w:val="000439AE"/>
    <w:rsid w:val="00044097"/>
    <w:rsid w:val="00044983"/>
    <w:rsid w:val="00044A42"/>
    <w:rsid w:val="00044BA3"/>
    <w:rsid w:val="00044E48"/>
    <w:rsid w:val="00045563"/>
    <w:rsid w:val="00045880"/>
    <w:rsid w:val="00045D06"/>
    <w:rsid w:val="000462D9"/>
    <w:rsid w:val="00046F79"/>
    <w:rsid w:val="00047084"/>
    <w:rsid w:val="00047917"/>
    <w:rsid w:val="00047CC3"/>
    <w:rsid w:val="00047FCF"/>
    <w:rsid w:val="00050716"/>
    <w:rsid w:val="000509F6"/>
    <w:rsid w:val="00053280"/>
    <w:rsid w:val="0005374F"/>
    <w:rsid w:val="00055002"/>
    <w:rsid w:val="00055548"/>
    <w:rsid w:val="000558F5"/>
    <w:rsid w:val="00055A21"/>
    <w:rsid w:val="00056F2E"/>
    <w:rsid w:val="00057456"/>
    <w:rsid w:val="0005780A"/>
    <w:rsid w:val="0005796D"/>
    <w:rsid w:val="0006024F"/>
    <w:rsid w:val="00060411"/>
    <w:rsid w:val="00060620"/>
    <w:rsid w:val="00061411"/>
    <w:rsid w:val="00062B07"/>
    <w:rsid w:val="0006325E"/>
    <w:rsid w:val="00063EFF"/>
    <w:rsid w:val="000648FD"/>
    <w:rsid w:val="00065FE2"/>
    <w:rsid w:val="000663EF"/>
    <w:rsid w:val="0006767E"/>
    <w:rsid w:val="00067767"/>
    <w:rsid w:val="0007058F"/>
    <w:rsid w:val="00073811"/>
    <w:rsid w:val="0007403D"/>
    <w:rsid w:val="0007458B"/>
    <w:rsid w:val="00074BDA"/>
    <w:rsid w:val="00075AC4"/>
    <w:rsid w:val="00075D92"/>
    <w:rsid w:val="00076157"/>
    <w:rsid w:val="00077200"/>
    <w:rsid w:val="000809D5"/>
    <w:rsid w:val="00081CAE"/>
    <w:rsid w:val="00082CB2"/>
    <w:rsid w:val="00084A4A"/>
    <w:rsid w:val="00084AC3"/>
    <w:rsid w:val="00084E44"/>
    <w:rsid w:val="00085026"/>
    <w:rsid w:val="00087240"/>
    <w:rsid w:val="00087264"/>
    <w:rsid w:val="000875C8"/>
    <w:rsid w:val="00090010"/>
    <w:rsid w:val="00090C29"/>
    <w:rsid w:val="000914CE"/>
    <w:rsid w:val="00091993"/>
    <w:rsid w:val="000928C2"/>
    <w:rsid w:val="00092B89"/>
    <w:rsid w:val="00094410"/>
    <w:rsid w:val="00094FC0"/>
    <w:rsid w:val="00095161"/>
    <w:rsid w:val="000955F6"/>
    <w:rsid w:val="00096C69"/>
    <w:rsid w:val="00096E5E"/>
    <w:rsid w:val="000975C0"/>
    <w:rsid w:val="000979D0"/>
    <w:rsid w:val="000A0B1E"/>
    <w:rsid w:val="000A4727"/>
    <w:rsid w:val="000A59E7"/>
    <w:rsid w:val="000A6D06"/>
    <w:rsid w:val="000B0DE0"/>
    <w:rsid w:val="000B3352"/>
    <w:rsid w:val="000B38B9"/>
    <w:rsid w:val="000B3ED4"/>
    <w:rsid w:val="000B69AD"/>
    <w:rsid w:val="000C02B4"/>
    <w:rsid w:val="000C035B"/>
    <w:rsid w:val="000C127D"/>
    <w:rsid w:val="000C283E"/>
    <w:rsid w:val="000C4443"/>
    <w:rsid w:val="000C444E"/>
    <w:rsid w:val="000C4CD0"/>
    <w:rsid w:val="000C5A29"/>
    <w:rsid w:val="000C73E0"/>
    <w:rsid w:val="000D0322"/>
    <w:rsid w:val="000D074C"/>
    <w:rsid w:val="000D32BE"/>
    <w:rsid w:val="000D35C1"/>
    <w:rsid w:val="000D4AFA"/>
    <w:rsid w:val="000D5495"/>
    <w:rsid w:val="000D5BCD"/>
    <w:rsid w:val="000D65B0"/>
    <w:rsid w:val="000D695C"/>
    <w:rsid w:val="000D76F2"/>
    <w:rsid w:val="000E223B"/>
    <w:rsid w:val="000E3520"/>
    <w:rsid w:val="000E3671"/>
    <w:rsid w:val="000E419E"/>
    <w:rsid w:val="000E432B"/>
    <w:rsid w:val="000E4EEF"/>
    <w:rsid w:val="000E5BE7"/>
    <w:rsid w:val="000E73FA"/>
    <w:rsid w:val="000F16C6"/>
    <w:rsid w:val="000F1FD6"/>
    <w:rsid w:val="000F27E6"/>
    <w:rsid w:val="000F286C"/>
    <w:rsid w:val="000F2D8C"/>
    <w:rsid w:val="000F3408"/>
    <w:rsid w:val="000F3641"/>
    <w:rsid w:val="000F37C7"/>
    <w:rsid w:val="000F3B6C"/>
    <w:rsid w:val="000F6F02"/>
    <w:rsid w:val="000F741F"/>
    <w:rsid w:val="000F77CD"/>
    <w:rsid w:val="00101200"/>
    <w:rsid w:val="001012CD"/>
    <w:rsid w:val="0010187C"/>
    <w:rsid w:val="0010248B"/>
    <w:rsid w:val="001038C0"/>
    <w:rsid w:val="00103E3D"/>
    <w:rsid w:val="0010478F"/>
    <w:rsid w:val="00104F75"/>
    <w:rsid w:val="0010590B"/>
    <w:rsid w:val="001065E9"/>
    <w:rsid w:val="00106D36"/>
    <w:rsid w:val="001072ED"/>
    <w:rsid w:val="00107684"/>
    <w:rsid w:val="001076D5"/>
    <w:rsid w:val="001102A8"/>
    <w:rsid w:val="001103E7"/>
    <w:rsid w:val="001105CF"/>
    <w:rsid w:val="00110CA2"/>
    <w:rsid w:val="001115E8"/>
    <w:rsid w:val="0011355C"/>
    <w:rsid w:val="001152D2"/>
    <w:rsid w:val="001154AF"/>
    <w:rsid w:val="0011680E"/>
    <w:rsid w:val="00116B41"/>
    <w:rsid w:val="00116C22"/>
    <w:rsid w:val="00116DF6"/>
    <w:rsid w:val="00117D95"/>
    <w:rsid w:val="001215C3"/>
    <w:rsid w:val="00122431"/>
    <w:rsid w:val="001231D0"/>
    <w:rsid w:val="00125E83"/>
    <w:rsid w:val="00125F98"/>
    <w:rsid w:val="001269BA"/>
    <w:rsid w:val="00126C27"/>
    <w:rsid w:val="00126DDD"/>
    <w:rsid w:val="00127069"/>
    <w:rsid w:val="00130692"/>
    <w:rsid w:val="00131871"/>
    <w:rsid w:val="001323E0"/>
    <w:rsid w:val="00133107"/>
    <w:rsid w:val="00134236"/>
    <w:rsid w:val="0013426F"/>
    <w:rsid w:val="00134348"/>
    <w:rsid w:val="0013518F"/>
    <w:rsid w:val="0013539E"/>
    <w:rsid w:val="0013559C"/>
    <w:rsid w:val="0013579F"/>
    <w:rsid w:val="00135C9F"/>
    <w:rsid w:val="0013649C"/>
    <w:rsid w:val="00136AD3"/>
    <w:rsid w:val="001373E1"/>
    <w:rsid w:val="001402D6"/>
    <w:rsid w:val="00140368"/>
    <w:rsid w:val="0014044E"/>
    <w:rsid w:val="00142DA4"/>
    <w:rsid w:val="00143134"/>
    <w:rsid w:val="001440FE"/>
    <w:rsid w:val="0014414C"/>
    <w:rsid w:val="001445C7"/>
    <w:rsid w:val="00146543"/>
    <w:rsid w:val="00146655"/>
    <w:rsid w:val="00146A97"/>
    <w:rsid w:val="00147BDD"/>
    <w:rsid w:val="00147DB2"/>
    <w:rsid w:val="0015238A"/>
    <w:rsid w:val="0015413C"/>
    <w:rsid w:val="001546F4"/>
    <w:rsid w:val="00154A2F"/>
    <w:rsid w:val="0015532A"/>
    <w:rsid w:val="00155388"/>
    <w:rsid w:val="001553EC"/>
    <w:rsid w:val="00156276"/>
    <w:rsid w:val="0015709F"/>
    <w:rsid w:val="001574BA"/>
    <w:rsid w:val="001576EF"/>
    <w:rsid w:val="001609F5"/>
    <w:rsid w:val="00163923"/>
    <w:rsid w:val="00163C6C"/>
    <w:rsid w:val="00164512"/>
    <w:rsid w:val="00164912"/>
    <w:rsid w:val="00165327"/>
    <w:rsid w:val="00165C6C"/>
    <w:rsid w:val="0017048C"/>
    <w:rsid w:val="00170FDB"/>
    <w:rsid w:val="00171287"/>
    <w:rsid w:val="00171B13"/>
    <w:rsid w:val="00171F52"/>
    <w:rsid w:val="00172755"/>
    <w:rsid w:val="00172A27"/>
    <w:rsid w:val="00172C19"/>
    <w:rsid w:val="00173D33"/>
    <w:rsid w:val="001742DE"/>
    <w:rsid w:val="001747AA"/>
    <w:rsid w:val="00176A91"/>
    <w:rsid w:val="001772E7"/>
    <w:rsid w:val="001775B9"/>
    <w:rsid w:val="0017768A"/>
    <w:rsid w:val="001779DD"/>
    <w:rsid w:val="00180259"/>
    <w:rsid w:val="0018140F"/>
    <w:rsid w:val="0018154F"/>
    <w:rsid w:val="00182332"/>
    <w:rsid w:val="00182393"/>
    <w:rsid w:val="00182C41"/>
    <w:rsid w:val="00183CAD"/>
    <w:rsid w:val="0018488F"/>
    <w:rsid w:val="00184AB6"/>
    <w:rsid w:val="00185C19"/>
    <w:rsid w:val="001871D2"/>
    <w:rsid w:val="00187247"/>
    <w:rsid w:val="00187A9B"/>
    <w:rsid w:val="0019042D"/>
    <w:rsid w:val="00190B7B"/>
    <w:rsid w:val="00190F68"/>
    <w:rsid w:val="001935FB"/>
    <w:rsid w:val="00193D45"/>
    <w:rsid w:val="0019434E"/>
    <w:rsid w:val="00195B2B"/>
    <w:rsid w:val="00195BD1"/>
    <w:rsid w:val="00195F28"/>
    <w:rsid w:val="001960A1"/>
    <w:rsid w:val="0019688B"/>
    <w:rsid w:val="00196996"/>
    <w:rsid w:val="00196B67"/>
    <w:rsid w:val="001A1BD8"/>
    <w:rsid w:val="001A6BE6"/>
    <w:rsid w:val="001A77E0"/>
    <w:rsid w:val="001B07D7"/>
    <w:rsid w:val="001B1EFD"/>
    <w:rsid w:val="001B2134"/>
    <w:rsid w:val="001B213A"/>
    <w:rsid w:val="001B2659"/>
    <w:rsid w:val="001B29DD"/>
    <w:rsid w:val="001B4240"/>
    <w:rsid w:val="001B45B1"/>
    <w:rsid w:val="001B4C26"/>
    <w:rsid w:val="001B50AB"/>
    <w:rsid w:val="001B648B"/>
    <w:rsid w:val="001B6771"/>
    <w:rsid w:val="001B7BB6"/>
    <w:rsid w:val="001B7F5D"/>
    <w:rsid w:val="001C0041"/>
    <w:rsid w:val="001C0B6D"/>
    <w:rsid w:val="001C1201"/>
    <w:rsid w:val="001C1B6B"/>
    <w:rsid w:val="001C6E62"/>
    <w:rsid w:val="001C79FD"/>
    <w:rsid w:val="001C7AFE"/>
    <w:rsid w:val="001C7CDA"/>
    <w:rsid w:val="001D009C"/>
    <w:rsid w:val="001D0429"/>
    <w:rsid w:val="001D2BE2"/>
    <w:rsid w:val="001D328D"/>
    <w:rsid w:val="001D3A2D"/>
    <w:rsid w:val="001D4A0A"/>
    <w:rsid w:val="001D4AD8"/>
    <w:rsid w:val="001D4F44"/>
    <w:rsid w:val="001D59AD"/>
    <w:rsid w:val="001D5AFC"/>
    <w:rsid w:val="001D6175"/>
    <w:rsid w:val="001D6C13"/>
    <w:rsid w:val="001D6D00"/>
    <w:rsid w:val="001D758F"/>
    <w:rsid w:val="001D7A8A"/>
    <w:rsid w:val="001E0614"/>
    <w:rsid w:val="001E16B7"/>
    <w:rsid w:val="001E1E4F"/>
    <w:rsid w:val="001E263C"/>
    <w:rsid w:val="001E7124"/>
    <w:rsid w:val="001F0A08"/>
    <w:rsid w:val="001F105E"/>
    <w:rsid w:val="001F1F54"/>
    <w:rsid w:val="001F1FC2"/>
    <w:rsid w:val="001F2038"/>
    <w:rsid w:val="001F6388"/>
    <w:rsid w:val="001F71E4"/>
    <w:rsid w:val="001F7A58"/>
    <w:rsid w:val="001F7EAE"/>
    <w:rsid w:val="00200049"/>
    <w:rsid w:val="002007CD"/>
    <w:rsid w:val="002008D6"/>
    <w:rsid w:val="00201729"/>
    <w:rsid w:val="0020355A"/>
    <w:rsid w:val="00204096"/>
    <w:rsid w:val="00204264"/>
    <w:rsid w:val="00204866"/>
    <w:rsid w:val="00204B3B"/>
    <w:rsid w:val="002054D9"/>
    <w:rsid w:val="00206056"/>
    <w:rsid w:val="002067C8"/>
    <w:rsid w:val="0020714B"/>
    <w:rsid w:val="00207D1F"/>
    <w:rsid w:val="002104A8"/>
    <w:rsid w:val="002106A4"/>
    <w:rsid w:val="0021120D"/>
    <w:rsid w:val="00211B12"/>
    <w:rsid w:val="00211FFE"/>
    <w:rsid w:val="0021226B"/>
    <w:rsid w:val="00212423"/>
    <w:rsid w:val="0021273C"/>
    <w:rsid w:val="0021289F"/>
    <w:rsid w:val="0021311B"/>
    <w:rsid w:val="00213FDA"/>
    <w:rsid w:val="00214147"/>
    <w:rsid w:val="00215AD2"/>
    <w:rsid w:val="00216393"/>
    <w:rsid w:val="00217E35"/>
    <w:rsid w:val="00217F81"/>
    <w:rsid w:val="002228AF"/>
    <w:rsid w:val="00223A12"/>
    <w:rsid w:val="00224C76"/>
    <w:rsid w:val="00225DE7"/>
    <w:rsid w:val="002262B5"/>
    <w:rsid w:val="00231931"/>
    <w:rsid w:val="00231B76"/>
    <w:rsid w:val="00231FFE"/>
    <w:rsid w:val="00232D83"/>
    <w:rsid w:val="00232E1D"/>
    <w:rsid w:val="00233690"/>
    <w:rsid w:val="00233ABC"/>
    <w:rsid w:val="00234390"/>
    <w:rsid w:val="00235201"/>
    <w:rsid w:val="00235D56"/>
    <w:rsid w:val="00235DD1"/>
    <w:rsid w:val="00235F4C"/>
    <w:rsid w:val="00236A68"/>
    <w:rsid w:val="00237B75"/>
    <w:rsid w:val="00240064"/>
    <w:rsid w:val="002403F9"/>
    <w:rsid w:val="002406C5"/>
    <w:rsid w:val="002409EA"/>
    <w:rsid w:val="00242169"/>
    <w:rsid w:val="00242334"/>
    <w:rsid w:val="00243134"/>
    <w:rsid w:val="00243829"/>
    <w:rsid w:val="00243A3E"/>
    <w:rsid w:val="00243DF4"/>
    <w:rsid w:val="00244094"/>
    <w:rsid w:val="002451D3"/>
    <w:rsid w:val="002455D6"/>
    <w:rsid w:val="00245764"/>
    <w:rsid w:val="002458E3"/>
    <w:rsid w:val="00246AFD"/>
    <w:rsid w:val="00246BC4"/>
    <w:rsid w:val="00247642"/>
    <w:rsid w:val="002505E5"/>
    <w:rsid w:val="002506DD"/>
    <w:rsid w:val="002529F3"/>
    <w:rsid w:val="00252C72"/>
    <w:rsid w:val="00253DA8"/>
    <w:rsid w:val="002541E7"/>
    <w:rsid w:val="00254748"/>
    <w:rsid w:val="00254755"/>
    <w:rsid w:val="00254758"/>
    <w:rsid w:val="002553C9"/>
    <w:rsid w:val="00255F66"/>
    <w:rsid w:val="00256E34"/>
    <w:rsid w:val="002600C1"/>
    <w:rsid w:val="002604D2"/>
    <w:rsid w:val="00260CD1"/>
    <w:rsid w:val="00260CD7"/>
    <w:rsid w:val="00261F5D"/>
    <w:rsid w:val="002622DC"/>
    <w:rsid w:val="0026321C"/>
    <w:rsid w:val="00263432"/>
    <w:rsid w:val="00263544"/>
    <w:rsid w:val="00263D8B"/>
    <w:rsid w:val="002641E8"/>
    <w:rsid w:val="002654F5"/>
    <w:rsid w:val="00265572"/>
    <w:rsid w:val="00265ACD"/>
    <w:rsid w:val="00267CE6"/>
    <w:rsid w:val="00267FE9"/>
    <w:rsid w:val="002709CC"/>
    <w:rsid w:val="00271092"/>
    <w:rsid w:val="00271179"/>
    <w:rsid w:val="0027393A"/>
    <w:rsid w:val="00274C8B"/>
    <w:rsid w:val="00280DE8"/>
    <w:rsid w:val="0028160D"/>
    <w:rsid w:val="00281975"/>
    <w:rsid w:val="002822B6"/>
    <w:rsid w:val="00282F0D"/>
    <w:rsid w:val="0028347B"/>
    <w:rsid w:val="00283BA4"/>
    <w:rsid w:val="00284073"/>
    <w:rsid w:val="002848D3"/>
    <w:rsid w:val="00284C44"/>
    <w:rsid w:val="00285576"/>
    <w:rsid w:val="00285714"/>
    <w:rsid w:val="0028602C"/>
    <w:rsid w:val="002861BA"/>
    <w:rsid w:val="00286605"/>
    <w:rsid w:val="002900A5"/>
    <w:rsid w:val="00290384"/>
    <w:rsid w:val="00290650"/>
    <w:rsid w:val="00290E62"/>
    <w:rsid w:val="00292266"/>
    <w:rsid w:val="00293205"/>
    <w:rsid w:val="0029332B"/>
    <w:rsid w:val="0029351C"/>
    <w:rsid w:val="00293638"/>
    <w:rsid w:val="002939D5"/>
    <w:rsid w:val="00294DEE"/>
    <w:rsid w:val="00296281"/>
    <w:rsid w:val="002965F1"/>
    <w:rsid w:val="00296C11"/>
    <w:rsid w:val="002976D1"/>
    <w:rsid w:val="002A052F"/>
    <w:rsid w:val="002A0A63"/>
    <w:rsid w:val="002A6223"/>
    <w:rsid w:val="002A6C3B"/>
    <w:rsid w:val="002A7491"/>
    <w:rsid w:val="002A7787"/>
    <w:rsid w:val="002B0343"/>
    <w:rsid w:val="002B034A"/>
    <w:rsid w:val="002B04E5"/>
    <w:rsid w:val="002B086B"/>
    <w:rsid w:val="002B0A3E"/>
    <w:rsid w:val="002B2B00"/>
    <w:rsid w:val="002B3082"/>
    <w:rsid w:val="002B4123"/>
    <w:rsid w:val="002B4C33"/>
    <w:rsid w:val="002B5149"/>
    <w:rsid w:val="002B64BC"/>
    <w:rsid w:val="002B773E"/>
    <w:rsid w:val="002B7FA4"/>
    <w:rsid w:val="002C102E"/>
    <w:rsid w:val="002C288D"/>
    <w:rsid w:val="002C2B2C"/>
    <w:rsid w:val="002C3211"/>
    <w:rsid w:val="002C3B4C"/>
    <w:rsid w:val="002C43BF"/>
    <w:rsid w:val="002C4687"/>
    <w:rsid w:val="002C5DB3"/>
    <w:rsid w:val="002C5E49"/>
    <w:rsid w:val="002C693A"/>
    <w:rsid w:val="002C752E"/>
    <w:rsid w:val="002C7657"/>
    <w:rsid w:val="002C7EAE"/>
    <w:rsid w:val="002D0268"/>
    <w:rsid w:val="002D0E51"/>
    <w:rsid w:val="002D2865"/>
    <w:rsid w:val="002D2EED"/>
    <w:rsid w:val="002D41FF"/>
    <w:rsid w:val="002D4CB3"/>
    <w:rsid w:val="002D5197"/>
    <w:rsid w:val="002D6368"/>
    <w:rsid w:val="002E0C3A"/>
    <w:rsid w:val="002E1215"/>
    <w:rsid w:val="002E1B91"/>
    <w:rsid w:val="002E3153"/>
    <w:rsid w:val="002E3166"/>
    <w:rsid w:val="002E58A8"/>
    <w:rsid w:val="002E5D37"/>
    <w:rsid w:val="002E6449"/>
    <w:rsid w:val="002E6B6F"/>
    <w:rsid w:val="002E7CE2"/>
    <w:rsid w:val="002F09F5"/>
    <w:rsid w:val="002F2564"/>
    <w:rsid w:val="002F3652"/>
    <w:rsid w:val="002F433D"/>
    <w:rsid w:val="002F5371"/>
    <w:rsid w:val="002F547E"/>
    <w:rsid w:val="002F5E44"/>
    <w:rsid w:val="002F71A9"/>
    <w:rsid w:val="002F7C06"/>
    <w:rsid w:val="003001DD"/>
    <w:rsid w:val="0030096F"/>
    <w:rsid w:val="00301E99"/>
    <w:rsid w:val="00303819"/>
    <w:rsid w:val="003065C4"/>
    <w:rsid w:val="00307440"/>
    <w:rsid w:val="0031036B"/>
    <w:rsid w:val="003104E9"/>
    <w:rsid w:val="00310AC9"/>
    <w:rsid w:val="00310F7B"/>
    <w:rsid w:val="00311D7F"/>
    <w:rsid w:val="0031255D"/>
    <w:rsid w:val="00312BDC"/>
    <w:rsid w:val="00313006"/>
    <w:rsid w:val="00313B2D"/>
    <w:rsid w:val="00315630"/>
    <w:rsid w:val="00315AC2"/>
    <w:rsid w:val="00315D5E"/>
    <w:rsid w:val="003170A3"/>
    <w:rsid w:val="0031794F"/>
    <w:rsid w:val="003179EA"/>
    <w:rsid w:val="0032056D"/>
    <w:rsid w:val="00321783"/>
    <w:rsid w:val="00322D0B"/>
    <w:rsid w:val="00323350"/>
    <w:rsid w:val="00324162"/>
    <w:rsid w:val="0032419D"/>
    <w:rsid w:val="003246F0"/>
    <w:rsid w:val="00324C5C"/>
    <w:rsid w:val="00325E68"/>
    <w:rsid w:val="003267D6"/>
    <w:rsid w:val="003276AB"/>
    <w:rsid w:val="00327986"/>
    <w:rsid w:val="003301BA"/>
    <w:rsid w:val="00330918"/>
    <w:rsid w:val="00331152"/>
    <w:rsid w:val="00331639"/>
    <w:rsid w:val="00331986"/>
    <w:rsid w:val="0033254D"/>
    <w:rsid w:val="00333869"/>
    <w:rsid w:val="00333EE5"/>
    <w:rsid w:val="00334AD5"/>
    <w:rsid w:val="00334F63"/>
    <w:rsid w:val="00335CBE"/>
    <w:rsid w:val="00335D1D"/>
    <w:rsid w:val="00340074"/>
    <w:rsid w:val="0034075F"/>
    <w:rsid w:val="00340C3E"/>
    <w:rsid w:val="00341227"/>
    <w:rsid w:val="003412C4"/>
    <w:rsid w:val="00341AC4"/>
    <w:rsid w:val="0034242D"/>
    <w:rsid w:val="0034274F"/>
    <w:rsid w:val="00342CC9"/>
    <w:rsid w:val="00342F49"/>
    <w:rsid w:val="00343404"/>
    <w:rsid w:val="00344934"/>
    <w:rsid w:val="003457A2"/>
    <w:rsid w:val="00345D06"/>
    <w:rsid w:val="003478D2"/>
    <w:rsid w:val="00350BE8"/>
    <w:rsid w:val="0035161B"/>
    <w:rsid w:val="00351EAE"/>
    <w:rsid w:val="00352243"/>
    <w:rsid w:val="00352C2D"/>
    <w:rsid w:val="003534D4"/>
    <w:rsid w:val="00354239"/>
    <w:rsid w:val="00355C97"/>
    <w:rsid w:val="00355D17"/>
    <w:rsid w:val="00356295"/>
    <w:rsid w:val="003572FA"/>
    <w:rsid w:val="00357A3C"/>
    <w:rsid w:val="00362721"/>
    <w:rsid w:val="003632B4"/>
    <w:rsid w:val="0036339A"/>
    <w:rsid w:val="003635F3"/>
    <w:rsid w:val="00363CD7"/>
    <w:rsid w:val="00364F63"/>
    <w:rsid w:val="003654D2"/>
    <w:rsid w:val="00365871"/>
    <w:rsid w:val="00365E43"/>
    <w:rsid w:val="00366245"/>
    <w:rsid w:val="00366D1E"/>
    <w:rsid w:val="00367564"/>
    <w:rsid w:val="00367DD3"/>
    <w:rsid w:val="00367E38"/>
    <w:rsid w:val="00371E1B"/>
    <w:rsid w:val="0037429B"/>
    <w:rsid w:val="00374DC6"/>
    <w:rsid w:val="00375490"/>
    <w:rsid w:val="0037594A"/>
    <w:rsid w:val="00375DA1"/>
    <w:rsid w:val="00377DB7"/>
    <w:rsid w:val="00377DF0"/>
    <w:rsid w:val="0038020F"/>
    <w:rsid w:val="003802BC"/>
    <w:rsid w:val="00380563"/>
    <w:rsid w:val="003818C8"/>
    <w:rsid w:val="003823D8"/>
    <w:rsid w:val="00382994"/>
    <w:rsid w:val="00384095"/>
    <w:rsid w:val="00384798"/>
    <w:rsid w:val="00384906"/>
    <w:rsid w:val="00384AEB"/>
    <w:rsid w:val="00384D92"/>
    <w:rsid w:val="00384DB6"/>
    <w:rsid w:val="003855D9"/>
    <w:rsid w:val="00386151"/>
    <w:rsid w:val="00387BAD"/>
    <w:rsid w:val="003926DB"/>
    <w:rsid w:val="00392826"/>
    <w:rsid w:val="003937E7"/>
    <w:rsid w:val="00393CE8"/>
    <w:rsid w:val="0039583E"/>
    <w:rsid w:val="003958E7"/>
    <w:rsid w:val="003964A3"/>
    <w:rsid w:val="00396F46"/>
    <w:rsid w:val="003976D2"/>
    <w:rsid w:val="00397823"/>
    <w:rsid w:val="003A0785"/>
    <w:rsid w:val="003A0C8D"/>
    <w:rsid w:val="003A19A2"/>
    <w:rsid w:val="003A5524"/>
    <w:rsid w:val="003A61E4"/>
    <w:rsid w:val="003A6C20"/>
    <w:rsid w:val="003A77D3"/>
    <w:rsid w:val="003A7C10"/>
    <w:rsid w:val="003B01D9"/>
    <w:rsid w:val="003B055F"/>
    <w:rsid w:val="003B1927"/>
    <w:rsid w:val="003B218E"/>
    <w:rsid w:val="003B2B25"/>
    <w:rsid w:val="003B32DA"/>
    <w:rsid w:val="003B3482"/>
    <w:rsid w:val="003B3772"/>
    <w:rsid w:val="003B7A2A"/>
    <w:rsid w:val="003C0384"/>
    <w:rsid w:val="003C14B0"/>
    <w:rsid w:val="003C18E7"/>
    <w:rsid w:val="003C2148"/>
    <w:rsid w:val="003C220B"/>
    <w:rsid w:val="003C266C"/>
    <w:rsid w:val="003C2931"/>
    <w:rsid w:val="003C345D"/>
    <w:rsid w:val="003C4130"/>
    <w:rsid w:val="003C4FDD"/>
    <w:rsid w:val="003C5707"/>
    <w:rsid w:val="003C57F5"/>
    <w:rsid w:val="003C5F28"/>
    <w:rsid w:val="003C622B"/>
    <w:rsid w:val="003C6EBA"/>
    <w:rsid w:val="003C7B03"/>
    <w:rsid w:val="003C7D3C"/>
    <w:rsid w:val="003C7FCD"/>
    <w:rsid w:val="003D146D"/>
    <w:rsid w:val="003D1A52"/>
    <w:rsid w:val="003D220A"/>
    <w:rsid w:val="003D2C2E"/>
    <w:rsid w:val="003D366B"/>
    <w:rsid w:val="003D469B"/>
    <w:rsid w:val="003D5126"/>
    <w:rsid w:val="003D5FA6"/>
    <w:rsid w:val="003D679B"/>
    <w:rsid w:val="003D725C"/>
    <w:rsid w:val="003E037D"/>
    <w:rsid w:val="003E1A84"/>
    <w:rsid w:val="003E2B03"/>
    <w:rsid w:val="003E32DB"/>
    <w:rsid w:val="003E3D1B"/>
    <w:rsid w:val="003E4198"/>
    <w:rsid w:val="003E620E"/>
    <w:rsid w:val="003E7077"/>
    <w:rsid w:val="003E7E64"/>
    <w:rsid w:val="003F29A9"/>
    <w:rsid w:val="003F2A82"/>
    <w:rsid w:val="003F2DC4"/>
    <w:rsid w:val="003F2DDF"/>
    <w:rsid w:val="003F34FE"/>
    <w:rsid w:val="003F3DF4"/>
    <w:rsid w:val="003F3E58"/>
    <w:rsid w:val="003F4D9D"/>
    <w:rsid w:val="003F547B"/>
    <w:rsid w:val="003F6118"/>
    <w:rsid w:val="003F73BF"/>
    <w:rsid w:val="003F7507"/>
    <w:rsid w:val="003F7DE9"/>
    <w:rsid w:val="0040162A"/>
    <w:rsid w:val="00401ECB"/>
    <w:rsid w:val="00402412"/>
    <w:rsid w:val="004025F2"/>
    <w:rsid w:val="004033F7"/>
    <w:rsid w:val="004034DB"/>
    <w:rsid w:val="00403582"/>
    <w:rsid w:val="0040509A"/>
    <w:rsid w:val="00405CD6"/>
    <w:rsid w:val="00406B0B"/>
    <w:rsid w:val="00407521"/>
    <w:rsid w:val="00407C32"/>
    <w:rsid w:val="00410ECD"/>
    <w:rsid w:val="00411077"/>
    <w:rsid w:val="00411E24"/>
    <w:rsid w:val="0041262D"/>
    <w:rsid w:val="00413040"/>
    <w:rsid w:val="00413220"/>
    <w:rsid w:val="00413503"/>
    <w:rsid w:val="004135B2"/>
    <w:rsid w:val="004135DA"/>
    <w:rsid w:val="00414049"/>
    <w:rsid w:val="00414545"/>
    <w:rsid w:val="00414DEE"/>
    <w:rsid w:val="004169D2"/>
    <w:rsid w:val="00416D7F"/>
    <w:rsid w:val="00417DAE"/>
    <w:rsid w:val="0042318E"/>
    <w:rsid w:val="00423258"/>
    <w:rsid w:val="00423659"/>
    <w:rsid w:val="00424428"/>
    <w:rsid w:val="00424B1C"/>
    <w:rsid w:val="0042519C"/>
    <w:rsid w:val="004262F8"/>
    <w:rsid w:val="004263B0"/>
    <w:rsid w:val="00427353"/>
    <w:rsid w:val="00427615"/>
    <w:rsid w:val="00430657"/>
    <w:rsid w:val="0043118C"/>
    <w:rsid w:val="004323C6"/>
    <w:rsid w:val="00434999"/>
    <w:rsid w:val="00434C33"/>
    <w:rsid w:val="00435C56"/>
    <w:rsid w:val="0043609F"/>
    <w:rsid w:val="00436266"/>
    <w:rsid w:val="00436347"/>
    <w:rsid w:val="00436FBB"/>
    <w:rsid w:val="004373FD"/>
    <w:rsid w:val="00437D48"/>
    <w:rsid w:val="0044115D"/>
    <w:rsid w:val="00442B5D"/>
    <w:rsid w:val="00443210"/>
    <w:rsid w:val="00443FF5"/>
    <w:rsid w:val="00445959"/>
    <w:rsid w:val="004459F0"/>
    <w:rsid w:val="00446D8E"/>
    <w:rsid w:val="004472EF"/>
    <w:rsid w:val="004476BF"/>
    <w:rsid w:val="00447711"/>
    <w:rsid w:val="00447BFD"/>
    <w:rsid w:val="0045028F"/>
    <w:rsid w:val="00450E3A"/>
    <w:rsid w:val="0045381F"/>
    <w:rsid w:val="00454E23"/>
    <w:rsid w:val="00455756"/>
    <w:rsid w:val="00455A9F"/>
    <w:rsid w:val="00457E0B"/>
    <w:rsid w:val="0046004F"/>
    <w:rsid w:val="00462AE5"/>
    <w:rsid w:val="00463353"/>
    <w:rsid w:val="00464034"/>
    <w:rsid w:val="0046447E"/>
    <w:rsid w:val="004657B5"/>
    <w:rsid w:val="00466968"/>
    <w:rsid w:val="00467892"/>
    <w:rsid w:val="00470E9A"/>
    <w:rsid w:val="00471167"/>
    <w:rsid w:val="004714DC"/>
    <w:rsid w:val="00475680"/>
    <w:rsid w:val="00476153"/>
    <w:rsid w:val="00481782"/>
    <w:rsid w:val="0048210C"/>
    <w:rsid w:val="0048294F"/>
    <w:rsid w:val="004843C6"/>
    <w:rsid w:val="00484ADC"/>
    <w:rsid w:val="00484C0E"/>
    <w:rsid w:val="0048591C"/>
    <w:rsid w:val="00486889"/>
    <w:rsid w:val="004870AD"/>
    <w:rsid w:val="00487525"/>
    <w:rsid w:val="00490798"/>
    <w:rsid w:val="004909CF"/>
    <w:rsid w:val="00490CA7"/>
    <w:rsid w:val="00491BA6"/>
    <w:rsid w:val="00491E59"/>
    <w:rsid w:val="00492086"/>
    <w:rsid w:val="004921BC"/>
    <w:rsid w:val="004937F4"/>
    <w:rsid w:val="00494594"/>
    <w:rsid w:val="00494C2B"/>
    <w:rsid w:val="00494EB5"/>
    <w:rsid w:val="0049506F"/>
    <w:rsid w:val="004962B4"/>
    <w:rsid w:val="00496BC6"/>
    <w:rsid w:val="004A03E6"/>
    <w:rsid w:val="004A1962"/>
    <w:rsid w:val="004A1987"/>
    <w:rsid w:val="004A1F95"/>
    <w:rsid w:val="004A2569"/>
    <w:rsid w:val="004A3308"/>
    <w:rsid w:val="004A4E99"/>
    <w:rsid w:val="004A58C0"/>
    <w:rsid w:val="004A7A46"/>
    <w:rsid w:val="004B101B"/>
    <w:rsid w:val="004B1361"/>
    <w:rsid w:val="004B2453"/>
    <w:rsid w:val="004B34BC"/>
    <w:rsid w:val="004B3E3F"/>
    <w:rsid w:val="004B414E"/>
    <w:rsid w:val="004B4225"/>
    <w:rsid w:val="004B460F"/>
    <w:rsid w:val="004B610E"/>
    <w:rsid w:val="004B6696"/>
    <w:rsid w:val="004B78E9"/>
    <w:rsid w:val="004B7DCA"/>
    <w:rsid w:val="004C0114"/>
    <w:rsid w:val="004C04C1"/>
    <w:rsid w:val="004C06D1"/>
    <w:rsid w:val="004C1210"/>
    <w:rsid w:val="004C2636"/>
    <w:rsid w:val="004C325D"/>
    <w:rsid w:val="004C3329"/>
    <w:rsid w:val="004C4EFA"/>
    <w:rsid w:val="004C5128"/>
    <w:rsid w:val="004C7282"/>
    <w:rsid w:val="004C72F9"/>
    <w:rsid w:val="004C77CA"/>
    <w:rsid w:val="004D05DD"/>
    <w:rsid w:val="004D06EA"/>
    <w:rsid w:val="004D148D"/>
    <w:rsid w:val="004D2047"/>
    <w:rsid w:val="004D2DFE"/>
    <w:rsid w:val="004D3AC9"/>
    <w:rsid w:val="004D45C2"/>
    <w:rsid w:val="004D4FBC"/>
    <w:rsid w:val="004D55E3"/>
    <w:rsid w:val="004E249C"/>
    <w:rsid w:val="004E24DB"/>
    <w:rsid w:val="004E31E7"/>
    <w:rsid w:val="004E3254"/>
    <w:rsid w:val="004E3762"/>
    <w:rsid w:val="004E6311"/>
    <w:rsid w:val="004E67AF"/>
    <w:rsid w:val="004F03F7"/>
    <w:rsid w:val="004F0449"/>
    <w:rsid w:val="004F19DF"/>
    <w:rsid w:val="004F27B1"/>
    <w:rsid w:val="004F2E15"/>
    <w:rsid w:val="004F3841"/>
    <w:rsid w:val="004F49DA"/>
    <w:rsid w:val="004F4EB0"/>
    <w:rsid w:val="004F50FE"/>
    <w:rsid w:val="004F51F3"/>
    <w:rsid w:val="004F56EA"/>
    <w:rsid w:val="004F6F1B"/>
    <w:rsid w:val="004F7A79"/>
    <w:rsid w:val="005015E8"/>
    <w:rsid w:val="00503188"/>
    <w:rsid w:val="00503A9B"/>
    <w:rsid w:val="00503DAA"/>
    <w:rsid w:val="00503E67"/>
    <w:rsid w:val="005049C2"/>
    <w:rsid w:val="00504A53"/>
    <w:rsid w:val="00504A6A"/>
    <w:rsid w:val="00505517"/>
    <w:rsid w:val="00506575"/>
    <w:rsid w:val="00507491"/>
    <w:rsid w:val="00507FA2"/>
    <w:rsid w:val="00510A1A"/>
    <w:rsid w:val="00511329"/>
    <w:rsid w:val="005136D5"/>
    <w:rsid w:val="00513972"/>
    <w:rsid w:val="00514235"/>
    <w:rsid w:val="0051430D"/>
    <w:rsid w:val="00520FA6"/>
    <w:rsid w:val="00521E89"/>
    <w:rsid w:val="00522D83"/>
    <w:rsid w:val="00522E27"/>
    <w:rsid w:val="00526334"/>
    <w:rsid w:val="00531C3A"/>
    <w:rsid w:val="00531DE5"/>
    <w:rsid w:val="005324CB"/>
    <w:rsid w:val="00533B0B"/>
    <w:rsid w:val="00534764"/>
    <w:rsid w:val="00534DCD"/>
    <w:rsid w:val="00535680"/>
    <w:rsid w:val="0053579D"/>
    <w:rsid w:val="005416EB"/>
    <w:rsid w:val="00542B68"/>
    <w:rsid w:val="00542CED"/>
    <w:rsid w:val="00542DEA"/>
    <w:rsid w:val="00542F3C"/>
    <w:rsid w:val="005441AD"/>
    <w:rsid w:val="00545513"/>
    <w:rsid w:val="00546471"/>
    <w:rsid w:val="0054672D"/>
    <w:rsid w:val="005504A8"/>
    <w:rsid w:val="00550A25"/>
    <w:rsid w:val="00551014"/>
    <w:rsid w:val="005522D1"/>
    <w:rsid w:val="00554321"/>
    <w:rsid w:val="005559DA"/>
    <w:rsid w:val="00556BF2"/>
    <w:rsid w:val="0055720C"/>
    <w:rsid w:val="00557920"/>
    <w:rsid w:val="00557E7E"/>
    <w:rsid w:val="00557F11"/>
    <w:rsid w:val="00560491"/>
    <w:rsid w:val="00562007"/>
    <w:rsid w:val="00562206"/>
    <w:rsid w:val="00562F21"/>
    <w:rsid w:val="005634BA"/>
    <w:rsid w:val="00564A1A"/>
    <w:rsid w:val="00564B75"/>
    <w:rsid w:val="00565207"/>
    <w:rsid w:val="00565258"/>
    <w:rsid w:val="00566662"/>
    <w:rsid w:val="00566C8D"/>
    <w:rsid w:val="00566DD8"/>
    <w:rsid w:val="00567011"/>
    <w:rsid w:val="005670BD"/>
    <w:rsid w:val="00570EE7"/>
    <w:rsid w:val="005710E5"/>
    <w:rsid w:val="00571803"/>
    <w:rsid w:val="00572B1D"/>
    <w:rsid w:val="00572E12"/>
    <w:rsid w:val="0057382E"/>
    <w:rsid w:val="00574589"/>
    <w:rsid w:val="005746FA"/>
    <w:rsid w:val="00575245"/>
    <w:rsid w:val="00575607"/>
    <w:rsid w:val="00575F3C"/>
    <w:rsid w:val="0058025C"/>
    <w:rsid w:val="00580339"/>
    <w:rsid w:val="005817E6"/>
    <w:rsid w:val="00583089"/>
    <w:rsid w:val="0058408B"/>
    <w:rsid w:val="00584858"/>
    <w:rsid w:val="00585EAA"/>
    <w:rsid w:val="00587385"/>
    <w:rsid w:val="00587D13"/>
    <w:rsid w:val="005900A5"/>
    <w:rsid w:val="0059019B"/>
    <w:rsid w:val="00590AD2"/>
    <w:rsid w:val="0059186A"/>
    <w:rsid w:val="005923D4"/>
    <w:rsid w:val="0059332D"/>
    <w:rsid w:val="00594F89"/>
    <w:rsid w:val="00596972"/>
    <w:rsid w:val="00596EC1"/>
    <w:rsid w:val="005A07CF"/>
    <w:rsid w:val="005A0916"/>
    <w:rsid w:val="005A3810"/>
    <w:rsid w:val="005A3C47"/>
    <w:rsid w:val="005A4A07"/>
    <w:rsid w:val="005A4A68"/>
    <w:rsid w:val="005A572D"/>
    <w:rsid w:val="005A5B00"/>
    <w:rsid w:val="005A68F4"/>
    <w:rsid w:val="005A6C3C"/>
    <w:rsid w:val="005A7A2D"/>
    <w:rsid w:val="005A7C64"/>
    <w:rsid w:val="005B0DAD"/>
    <w:rsid w:val="005B0E90"/>
    <w:rsid w:val="005B16B2"/>
    <w:rsid w:val="005B1C32"/>
    <w:rsid w:val="005B273F"/>
    <w:rsid w:val="005B28D6"/>
    <w:rsid w:val="005B2F93"/>
    <w:rsid w:val="005B351D"/>
    <w:rsid w:val="005B378E"/>
    <w:rsid w:val="005B3FC3"/>
    <w:rsid w:val="005B48E5"/>
    <w:rsid w:val="005B609F"/>
    <w:rsid w:val="005C2EEE"/>
    <w:rsid w:val="005C3485"/>
    <w:rsid w:val="005C3625"/>
    <w:rsid w:val="005C6737"/>
    <w:rsid w:val="005C689C"/>
    <w:rsid w:val="005C7105"/>
    <w:rsid w:val="005D1128"/>
    <w:rsid w:val="005D114F"/>
    <w:rsid w:val="005D17EA"/>
    <w:rsid w:val="005D2A67"/>
    <w:rsid w:val="005D3295"/>
    <w:rsid w:val="005D447C"/>
    <w:rsid w:val="005D4649"/>
    <w:rsid w:val="005D530B"/>
    <w:rsid w:val="005D5818"/>
    <w:rsid w:val="005D6208"/>
    <w:rsid w:val="005E03DF"/>
    <w:rsid w:val="005E07A4"/>
    <w:rsid w:val="005E0C04"/>
    <w:rsid w:val="005E28DB"/>
    <w:rsid w:val="005E383D"/>
    <w:rsid w:val="005E39BF"/>
    <w:rsid w:val="005E3B43"/>
    <w:rsid w:val="005E3CAB"/>
    <w:rsid w:val="005E3D37"/>
    <w:rsid w:val="005E42BE"/>
    <w:rsid w:val="005E4E43"/>
    <w:rsid w:val="005E75BE"/>
    <w:rsid w:val="005F03E3"/>
    <w:rsid w:val="005F0859"/>
    <w:rsid w:val="005F1296"/>
    <w:rsid w:val="005F16BE"/>
    <w:rsid w:val="005F1734"/>
    <w:rsid w:val="005F1FD4"/>
    <w:rsid w:val="005F217C"/>
    <w:rsid w:val="005F27ED"/>
    <w:rsid w:val="005F2D97"/>
    <w:rsid w:val="005F37E2"/>
    <w:rsid w:val="005F4458"/>
    <w:rsid w:val="005F4BEB"/>
    <w:rsid w:val="005F586C"/>
    <w:rsid w:val="005F620C"/>
    <w:rsid w:val="005F62EC"/>
    <w:rsid w:val="005F7096"/>
    <w:rsid w:val="005F7B85"/>
    <w:rsid w:val="005F7EA7"/>
    <w:rsid w:val="0060003A"/>
    <w:rsid w:val="006018B9"/>
    <w:rsid w:val="00602318"/>
    <w:rsid w:val="0060239A"/>
    <w:rsid w:val="00602618"/>
    <w:rsid w:val="00603DB4"/>
    <w:rsid w:val="00604779"/>
    <w:rsid w:val="00605796"/>
    <w:rsid w:val="0060591C"/>
    <w:rsid w:val="00605C4B"/>
    <w:rsid w:val="006068B7"/>
    <w:rsid w:val="00607325"/>
    <w:rsid w:val="006073ED"/>
    <w:rsid w:val="00607D72"/>
    <w:rsid w:val="00610275"/>
    <w:rsid w:val="006111A0"/>
    <w:rsid w:val="0061181D"/>
    <w:rsid w:val="00612051"/>
    <w:rsid w:val="00613C74"/>
    <w:rsid w:val="00613CED"/>
    <w:rsid w:val="0061435C"/>
    <w:rsid w:val="0061528C"/>
    <w:rsid w:val="00615A1F"/>
    <w:rsid w:val="006160BF"/>
    <w:rsid w:val="00616C8B"/>
    <w:rsid w:val="00617709"/>
    <w:rsid w:val="00617A96"/>
    <w:rsid w:val="00620520"/>
    <w:rsid w:val="00620758"/>
    <w:rsid w:val="00620D6D"/>
    <w:rsid w:val="00621279"/>
    <w:rsid w:val="006219CD"/>
    <w:rsid w:val="00623D81"/>
    <w:rsid w:val="006255C1"/>
    <w:rsid w:val="00625F8C"/>
    <w:rsid w:val="00626821"/>
    <w:rsid w:val="00626FC0"/>
    <w:rsid w:val="00631C32"/>
    <w:rsid w:val="00631DB2"/>
    <w:rsid w:val="00631DE8"/>
    <w:rsid w:val="00632912"/>
    <w:rsid w:val="006338E2"/>
    <w:rsid w:val="00634A85"/>
    <w:rsid w:val="006361DA"/>
    <w:rsid w:val="00636520"/>
    <w:rsid w:val="0063657A"/>
    <w:rsid w:val="00636E97"/>
    <w:rsid w:val="006371EF"/>
    <w:rsid w:val="00637D6D"/>
    <w:rsid w:val="00640289"/>
    <w:rsid w:val="00640358"/>
    <w:rsid w:val="006411CF"/>
    <w:rsid w:val="00641614"/>
    <w:rsid w:val="00643707"/>
    <w:rsid w:val="006444B1"/>
    <w:rsid w:val="00644C33"/>
    <w:rsid w:val="0064553A"/>
    <w:rsid w:val="006466BE"/>
    <w:rsid w:val="00647BAD"/>
    <w:rsid w:val="006509F8"/>
    <w:rsid w:val="00651152"/>
    <w:rsid w:val="00651B51"/>
    <w:rsid w:val="0065248D"/>
    <w:rsid w:val="00652515"/>
    <w:rsid w:val="0065333E"/>
    <w:rsid w:val="006541F2"/>
    <w:rsid w:val="0065516E"/>
    <w:rsid w:val="00655750"/>
    <w:rsid w:val="00655AD3"/>
    <w:rsid w:val="00661D31"/>
    <w:rsid w:val="00664C5D"/>
    <w:rsid w:val="0066559F"/>
    <w:rsid w:val="006660C4"/>
    <w:rsid w:val="0066647B"/>
    <w:rsid w:val="00667DF4"/>
    <w:rsid w:val="00670510"/>
    <w:rsid w:val="00670D93"/>
    <w:rsid w:val="00670E63"/>
    <w:rsid w:val="00671667"/>
    <w:rsid w:val="00671B31"/>
    <w:rsid w:val="00672A29"/>
    <w:rsid w:val="00673CB8"/>
    <w:rsid w:val="00674713"/>
    <w:rsid w:val="00675780"/>
    <w:rsid w:val="00675D08"/>
    <w:rsid w:val="0067605C"/>
    <w:rsid w:val="006766FC"/>
    <w:rsid w:val="00676A76"/>
    <w:rsid w:val="0068107B"/>
    <w:rsid w:val="00681ABD"/>
    <w:rsid w:val="00682538"/>
    <w:rsid w:val="00682E58"/>
    <w:rsid w:val="0068319D"/>
    <w:rsid w:val="006840AA"/>
    <w:rsid w:val="00684314"/>
    <w:rsid w:val="006849AF"/>
    <w:rsid w:val="00685EE4"/>
    <w:rsid w:val="006864B6"/>
    <w:rsid w:val="00686757"/>
    <w:rsid w:val="0068697C"/>
    <w:rsid w:val="0068793D"/>
    <w:rsid w:val="00690309"/>
    <w:rsid w:val="0069094F"/>
    <w:rsid w:val="00691F9F"/>
    <w:rsid w:val="0069264F"/>
    <w:rsid w:val="0069469A"/>
    <w:rsid w:val="00694A4E"/>
    <w:rsid w:val="00694ECA"/>
    <w:rsid w:val="00695FD1"/>
    <w:rsid w:val="00696941"/>
    <w:rsid w:val="00696E7F"/>
    <w:rsid w:val="006A10E0"/>
    <w:rsid w:val="006A14EB"/>
    <w:rsid w:val="006A1721"/>
    <w:rsid w:val="006A2381"/>
    <w:rsid w:val="006A3805"/>
    <w:rsid w:val="006A4464"/>
    <w:rsid w:val="006A550E"/>
    <w:rsid w:val="006A57A6"/>
    <w:rsid w:val="006A58FA"/>
    <w:rsid w:val="006A5CED"/>
    <w:rsid w:val="006A5D52"/>
    <w:rsid w:val="006A61F2"/>
    <w:rsid w:val="006A68DE"/>
    <w:rsid w:val="006A7725"/>
    <w:rsid w:val="006A7D31"/>
    <w:rsid w:val="006A7E48"/>
    <w:rsid w:val="006B0B71"/>
    <w:rsid w:val="006B0C2A"/>
    <w:rsid w:val="006B0F21"/>
    <w:rsid w:val="006B1595"/>
    <w:rsid w:val="006B15EA"/>
    <w:rsid w:val="006B1CE5"/>
    <w:rsid w:val="006B2137"/>
    <w:rsid w:val="006B2759"/>
    <w:rsid w:val="006B28BC"/>
    <w:rsid w:val="006B32FF"/>
    <w:rsid w:val="006B3985"/>
    <w:rsid w:val="006B4C24"/>
    <w:rsid w:val="006B4D71"/>
    <w:rsid w:val="006B5440"/>
    <w:rsid w:val="006B5BF3"/>
    <w:rsid w:val="006B5C74"/>
    <w:rsid w:val="006B6478"/>
    <w:rsid w:val="006C08BA"/>
    <w:rsid w:val="006C0EDB"/>
    <w:rsid w:val="006C29EF"/>
    <w:rsid w:val="006C3AD4"/>
    <w:rsid w:val="006C45AA"/>
    <w:rsid w:val="006C4B83"/>
    <w:rsid w:val="006C50A1"/>
    <w:rsid w:val="006C6434"/>
    <w:rsid w:val="006C7790"/>
    <w:rsid w:val="006D001E"/>
    <w:rsid w:val="006D0170"/>
    <w:rsid w:val="006D0A60"/>
    <w:rsid w:val="006D3C0A"/>
    <w:rsid w:val="006D3D9B"/>
    <w:rsid w:val="006D3FF4"/>
    <w:rsid w:val="006D485B"/>
    <w:rsid w:val="006D4B9C"/>
    <w:rsid w:val="006D4ED6"/>
    <w:rsid w:val="006D50FD"/>
    <w:rsid w:val="006D72CB"/>
    <w:rsid w:val="006E1A22"/>
    <w:rsid w:val="006E23E3"/>
    <w:rsid w:val="006E241C"/>
    <w:rsid w:val="006E3E93"/>
    <w:rsid w:val="006E4B74"/>
    <w:rsid w:val="006E5184"/>
    <w:rsid w:val="006E588E"/>
    <w:rsid w:val="006E605F"/>
    <w:rsid w:val="006E63C5"/>
    <w:rsid w:val="006E6533"/>
    <w:rsid w:val="006E7212"/>
    <w:rsid w:val="006F026D"/>
    <w:rsid w:val="006F0F54"/>
    <w:rsid w:val="006F1C33"/>
    <w:rsid w:val="006F2D81"/>
    <w:rsid w:val="006F39DE"/>
    <w:rsid w:val="006F3B04"/>
    <w:rsid w:val="006F43ED"/>
    <w:rsid w:val="006F6D6F"/>
    <w:rsid w:val="006F7AF7"/>
    <w:rsid w:val="0070025A"/>
    <w:rsid w:val="00700B21"/>
    <w:rsid w:val="00700F9A"/>
    <w:rsid w:val="00701440"/>
    <w:rsid w:val="007017E1"/>
    <w:rsid w:val="0070268F"/>
    <w:rsid w:val="00702CA2"/>
    <w:rsid w:val="0070407B"/>
    <w:rsid w:val="007047EF"/>
    <w:rsid w:val="00704971"/>
    <w:rsid w:val="00704F0D"/>
    <w:rsid w:val="0070503E"/>
    <w:rsid w:val="00705F38"/>
    <w:rsid w:val="00706626"/>
    <w:rsid w:val="0070707A"/>
    <w:rsid w:val="007071DF"/>
    <w:rsid w:val="00707860"/>
    <w:rsid w:val="00711C1E"/>
    <w:rsid w:val="00712CB2"/>
    <w:rsid w:val="00712DE4"/>
    <w:rsid w:val="00715E27"/>
    <w:rsid w:val="007160A4"/>
    <w:rsid w:val="0071621B"/>
    <w:rsid w:val="00716973"/>
    <w:rsid w:val="00716F4D"/>
    <w:rsid w:val="0071715F"/>
    <w:rsid w:val="00717810"/>
    <w:rsid w:val="00717AA3"/>
    <w:rsid w:val="00720655"/>
    <w:rsid w:val="00720B86"/>
    <w:rsid w:val="007222B0"/>
    <w:rsid w:val="00722339"/>
    <w:rsid w:val="007227E3"/>
    <w:rsid w:val="00722925"/>
    <w:rsid w:val="00723707"/>
    <w:rsid w:val="0072377C"/>
    <w:rsid w:val="00723CD6"/>
    <w:rsid w:val="00724416"/>
    <w:rsid w:val="00724A52"/>
    <w:rsid w:val="00725812"/>
    <w:rsid w:val="00725D0C"/>
    <w:rsid w:val="00726A7E"/>
    <w:rsid w:val="00726BC6"/>
    <w:rsid w:val="0072735A"/>
    <w:rsid w:val="00727804"/>
    <w:rsid w:val="007306C3"/>
    <w:rsid w:val="00730880"/>
    <w:rsid w:val="00730881"/>
    <w:rsid w:val="00731691"/>
    <w:rsid w:val="0073183A"/>
    <w:rsid w:val="00732122"/>
    <w:rsid w:val="007321F7"/>
    <w:rsid w:val="007325CC"/>
    <w:rsid w:val="00734263"/>
    <w:rsid w:val="00735098"/>
    <w:rsid w:val="00735A32"/>
    <w:rsid w:val="00735A9A"/>
    <w:rsid w:val="00736E2C"/>
    <w:rsid w:val="00740321"/>
    <w:rsid w:val="00740394"/>
    <w:rsid w:val="00741423"/>
    <w:rsid w:val="007416B1"/>
    <w:rsid w:val="00742536"/>
    <w:rsid w:val="00742597"/>
    <w:rsid w:val="0074396B"/>
    <w:rsid w:val="0074478A"/>
    <w:rsid w:val="0074528A"/>
    <w:rsid w:val="00745ACE"/>
    <w:rsid w:val="00745D21"/>
    <w:rsid w:val="00745D7E"/>
    <w:rsid w:val="00745E53"/>
    <w:rsid w:val="007460B1"/>
    <w:rsid w:val="0074622F"/>
    <w:rsid w:val="00747921"/>
    <w:rsid w:val="00747A60"/>
    <w:rsid w:val="007503D8"/>
    <w:rsid w:val="00750F32"/>
    <w:rsid w:val="00751AF8"/>
    <w:rsid w:val="007526D0"/>
    <w:rsid w:val="00753C78"/>
    <w:rsid w:val="00753FD5"/>
    <w:rsid w:val="007553AE"/>
    <w:rsid w:val="0075555E"/>
    <w:rsid w:val="00755573"/>
    <w:rsid w:val="0075567B"/>
    <w:rsid w:val="00755999"/>
    <w:rsid w:val="00756BE5"/>
    <w:rsid w:val="0075700F"/>
    <w:rsid w:val="0076012B"/>
    <w:rsid w:val="00761908"/>
    <w:rsid w:val="00762FA2"/>
    <w:rsid w:val="00763E7A"/>
    <w:rsid w:val="007651DC"/>
    <w:rsid w:val="007668A5"/>
    <w:rsid w:val="00766A65"/>
    <w:rsid w:val="007671FE"/>
    <w:rsid w:val="00770A01"/>
    <w:rsid w:val="00771571"/>
    <w:rsid w:val="00771799"/>
    <w:rsid w:val="007718FF"/>
    <w:rsid w:val="00771FF0"/>
    <w:rsid w:val="007725F5"/>
    <w:rsid w:val="0077381A"/>
    <w:rsid w:val="00773CA2"/>
    <w:rsid w:val="00773CCE"/>
    <w:rsid w:val="00774491"/>
    <w:rsid w:val="00774515"/>
    <w:rsid w:val="00774C33"/>
    <w:rsid w:val="007750C4"/>
    <w:rsid w:val="0077580E"/>
    <w:rsid w:val="007769A9"/>
    <w:rsid w:val="00777575"/>
    <w:rsid w:val="00780110"/>
    <w:rsid w:val="0078058B"/>
    <w:rsid w:val="007805AF"/>
    <w:rsid w:val="007816DA"/>
    <w:rsid w:val="00781C2F"/>
    <w:rsid w:val="00781E72"/>
    <w:rsid w:val="0078269A"/>
    <w:rsid w:val="00782986"/>
    <w:rsid w:val="00783913"/>
    <w:rsid w:val="00785C70"/>
    <w:rsid w:val="00785C82"/>
    <w:rsid w:val="00786135"/>
    <w:rsid w:val="0078674D"/>
    <w:rsid w:val="007871FD"/>
    <w:rsid w:val="00787B32"/>
    <w:rsid w:val="00787B67"/>
    <w:rsid w:val="00787C03"/>
    <w:rsid w:val="00792867"/>
    <w:rsid w:val="00792CCD"/>
    <w:rsid w:val="007930A6"/>
    <w:rsid w:val="007934CD"/>
    <w:rsid w:val="0079446E"/>
    <w:rsid w:val="00794679"/>
    <w:rsid w:val="0079520D"/>
    <w:rsid w:val="007955D5"/>
    <w:rsid w:val="00796636"/>
    <w:rsid w:val="007974EF"/>
    <w:rsid w:val="00797999"/>
    <w:rsid w:val="007A014D"/>
    <w:rsid w:val="007A0293"/>
    <w:rsid w:val="007A0467"/>
    <w:rsid w:val="007A11D4"/>
    <w:rsid w:val="007A27B5"/>
    <w:rsid w:val="007A34A5"/>
    <w:rsid w:val="007A4B21"/>
    <w:rsid w:val="007A5523"/>
    <w:rsid w:val="007A594A"/>
    <w:rsid w:val="007A5B99"/>
    <w:rsid w:val="007A5FCF"/>
    <w:rsid w:val="007A63B9"/>
    <w:rsid w:val="007A65B9"/>
    <w:rsid w:val="007A698E"/>
    <w:rsid w:val="007B0269"/>
    <w:rsid w:val="007B0307"/>
    <w:rsid w:val="007B07DB"/>
    <w:rsid w:val="007B261D"/>
    <w:rsid w:val="007B3F7E"/>
    <w:rsid w:val="007B4371"/>
    <w:rsid w:val="007B52DB"/>
    <w:rsid w:val="007B5AC7"/>
    <w:rsid w:val="007B5C2E"/>
    <w:rsid w:val="007B6682"/>
    <w:rsid w:val="007B6E51"/>
    <w:rsid w:val="007B6E5C"/>
    <w:rsid w:val="007B7005"/>
    <w:rsid w:val="007B7339"/>
    <w:rsid w:val="007C0873"/>
    <w:rsid w:val="007C10BE"/>
    <w:rsid w:val="007C1EBB"/>
    <w:rsid w:val="007C27F2"/>
    <w:rsid w:val="007C4295"/>
    <w:rsid w:val="007C4B65"/>
    <w:rsid w:val="007C51FD"/>
    <w:rsid w:val="007C7445"/>
    <w:rsid w:val="007D0A0E"/>
    <w:rsid w:val="007D2180"/>
    <w:rsid w:val="007D3005"/>
    <w:rsid w:val="007D3C0C"/>
    <w:rsid w:val="007D3D5D"/>
    <w:rsid w:val="007D3ED9"/>
    <w:rsid w:val="007D450F"/>
    <w:rsid w:val="007D45A2"/>
    <w:rsid w:val="007D47EE"/>
    <w:rsid w:val="007D4A91"/>
    <w:rsid w:val="007D4ADB"/>
    <w:rsid w:val="007D4ADD"/>
    <w:rsid w:val="007D574A"/>
    <w:rsid w:val="007E0024"/>
    <w:rsid w:val="007E06E2"/>
    <w:rsid w:val="007E0DA4"/>
    <w:rsid w:val="007E12A9"/>
    <w:rsid w:val="007E19B7"/>
    <w:rsid w:val="007E2494"/>
    <w:rsid w:val="007E4536"/>
    <w:rsid w:val="007E5255"/>
    <w:rsid w:val="007E56CD"/>
    <w:rsid w:val="007E6AD8"/>
    <w:rsid w:val="007E73FA"/>
    <w:rsid w:val="007E7AD9"/>
    <w:rsid w:val="007E7C21"/>
    <w:rsid w:val="007F0292"/>
    <w:rsid w:val="007F1706"/>
    <w:rsid w:val="007F229F"/>
    <w:rsid w:val="007F2805"/>
    <w:rsid w:val="007F29C4"/>
    <w:rsid w:val="007F307D"/>
    <w:rsid w:val="007F564F"/>
    <w:rsid w:val="007F5917"/>
    <w:rsid w:val="007F65D7"/>
    <w:rsid w:val="007F7D7B"/>
    <w:rsid w:val="00801025"/>
    <w:rsid w:val="008015FE"/>
    <w:rsid w:val="008016F5"/>
    <w:rsid w:val="00802CFC"/>
    <w:rsid w:val="00804DC6"/>
    <w:rsid w:val="00805056"/>
    <w:rsid w:val="008059A3"/>
    <w:rsid w:val="0080659A"/>
    <w:rsid w:val="008065D9"/>
    <w:rsid w:val="0081064A"/>
    <w:rsid w:val="00810B87"/>
    <w:rsid w:val="008118EA"/>
    <w:rsid w:val="00811BFD"/>
    <w:rsid w:val="00812EC5"/>
    <w:rsid w:val="0081347D"/>
    <w:rsid w:val="00813CE7"/>
    <w:rsid w:val="008148A4"/>
    <w:rsid w:val="008156B8"/>
    <w:rsid w:val="00816770"/>
    <w:rsid w:val="00817906"/>
    <w:rsid w:val="00817F52"/>
    <w:rsid w:val="00820809"/>
    <w:rsid w:val="00821059"/>
    <w:rsid w:val="00821154"/>
    <w:rsid w:val="00821293"/>
    <w:rsid w:val="00821D49"/>
    <w:rsid w:val="008220B9"/>
    <w:rsid w:val="00823634"/>
    <w:rsid w:val="0082378D"/>
    <w:rsid w:val="008240F9"/>
    <w:rsid w:val="00824473"/>
    <w:rsid w:val="008259CD"/>
    <w:rsid w:val="00825DFE"/>
    <w:rsid w:val="00826598"/>
    <w:rsid w:val="008265AC"/>
    <w:rsid w:val="00827D48"/>
    <w:rsid w:val="00830C77"/>
    <w:rsid w:val="008318D9"/>
    <w:rsid w:val="00831E8C"/>
    <w:rsid w:val="008321DD"/>
    <w:rsid w:val="00832C2E"/>
    <w:rsid w:val="00833EC8"/>
    <w:rsid w:val="00834A20"/>
    <w:rsid w:val="008359AB"/>
    <w:rsid w:val="0083653A"/>
    <w:rsid w:val="00836F71"/>
    <w:rsid w:val="008373BC"/>
    <w:rsid w:val="00837F9C"/>
    <w:rsid w:val="008402A9"/>
    <w:rsid w:val="008408B8"/>
    <w:rsid w:val="0084174A"/>
    <w:rsid w:val="00841B45"/>
    <w:rsid w:val="008443C2"/>
    <w:rsid w:val="00844F61"/>
    <w:rsid w:val="00844FF2"/>
    <w:rsid w:val="008453AC"/>
    <w:rsid w:val="00845400"/>
    <w:rsid w:val="008460E6"/>
    <w:rsid w:val="00850135"/>
    <w:rsid w:val="00850983"/>
    <w:rsid w:val="00850EA7"/>
    <w:rsid w:val="00851AFB"/>
    <w:rsid w:val="00851FD3"/>
    <w:rsid w:val="00852BCE"/>
    <w:rsid w:val="00852D95"/>
    <w:rsid w:val="008536FC"/>
    <w:rsid w:val="00854533"/>
    <w:rsid w:val="00854E3F"/>
    <w:rsid w:val="008561CA"/>
    <w:rsid w:val="0085719A"/>
    <w:rsid w:val="008577F6"/>
    <w:rsid w:val="00857EC3"/>
    <w:rsid w:val="00860034"/>
    <w:rsid w:val="00860B93"/>
    <w:rsid w:val="0086192C"/>
    <w:rsid w:val="00862263"/>
    <w:rsid w:val="008628D8"/>
    <w:rsid w:val="00862DE4"/>
    <w:rsid w:val="0086369A"/>
    <w:rsid w:val="008658AD"/>
    <w:rsid w:val="00866635"/>
    <w:rsid w:val="00867F94"/>
    <w:rsid w:val="00870E90"/>
    <w:rsid w:val="00872AB6"/>
    <w:rsid w:val="00872C60"/>
    <w:rsid w:val="00873C3F"/>
    <w:rsid w:val="0087488B"/>
    <w:rsid w:val="00874CF4"/>
    <w:rsid w:val="008753CF"/>
    <w:rsid w:val="00876C52"/>
    <w:rsid w:val="008804CF"/>
    <w:rsid w:val="00881108"/>
    <w:rsid w:val="00881544"/>
    <w:rsid w:val="00881BED"/>
    <w:rsid w:val="00881D72"/>
    <w:rsid w:val="00882F1F"/>
    <w:rsid w:val="008835E0"/>
    <w:rsid w:val="00883A7B"/>
    <w:rsid w:val="008845BD"/>
    <w:rsid w:val="00884999"/>
    <w:rsid w:val="00884B7E"/>
    <w:rsid w:val="00885792"/>
    <w:rsid w:val="00885C51"/>
    <w:rsid w:val="0088633E"/>
    <w:rsid w:val="00886BE8"/>
    <w:rsid w:val="00887010"/>
    <w:rsid w:val="00890228"/>
    <w:rsid w:val="00890A93"/>
    <w:rsid w:val="0089204D"/>
    <w:rsid w:val="008929C7"/>
    <w:rsid w:val="0089333C"/>
    <w:rsid w:val="00893427"/>
    <w:rsid w:val="008937D5"/>
    <w:rsid w:val="0089412C"/>
    <w:rsid w:val="00894C7D"/>
    <w:rsid w:val="008959A0"/>
    <w:rsid w:val="008965FD"/>
    <w:rsid w:val="00896C35"/>
    <w:rsid w:val="00897211"/>
    <w:rsid w:val="008975A6"/>
    <w:rsid w:val="0089797C"/>
    <w:rsid w:val="00897989"/>
    <w:rsid w:val="008A0745"/>
    <w:rsid w:val="008A0B2D"/>
    <w:rsid w:val="008A10BF"/>
    <w:rsid w:val="008A12C7"/>
    <w:rsid w:val="008A2800"/>
    <w:rsid w:val="008A2D0C"/>
    <w:rsid w:val="008A65FC"/>
    <w:rsid w:val="008A6BAA"/>
    <w:rsid w:val="008A6BB7"/>
    <w:rsid w:val="008A724C"/>
    <w:rsid w:val="008B1677"/>
    <w:rsid w:val="008B277A"/>
    <w:rsid w:val="008B3759"/>
    <w:rsid w:val="008B430A"/>
    <w:rsid w:val="008B4397"/>
    <w:rsid w:val="008B7016"/>
    <w:rsid w:val="008B7163"/>
    <w:rsid w:val="008B7E3F"/>
    <w:rsid w:val="008C036C"/>
    <w:rsid w:val="008C0763"/>
    <w:rsid w:val="008C11EB"/>
    <w:rsid w:val="008C1774"/>
    <w:rsid w:val="008C2D39"/>
    <w:rsid w:val="008C5C66"/>
    <w:rsid w:val="008C72FC"/>
    <w:rsid w:val="008C74AD"/>
    <w:rsid w:val="008D1326"/>
    <w:rsid w:val="008D2AB0"/>
    <w:rsid w:val="008D6D42"/>
    <w:rsid w:val="008D7342"/>
    <w:rsid w:val="008D7D32"/>
    <w:rsid w:val="008E00E3"/>
    <w:rsid w:val="008E05B3"/>
    <w:rsid w:val="008E0782"/>
    <w:rsid w:val="008E1109"/>
    <w:rsid w:val="008E1FB4"/>
    <w:rsid w:val="008E2866"/>
    <w:rsid w:val="008E377C"/>
    <w:rsid w:val="008E742F"/>
    <w:rsid w:val="008F0D06"/>
    <w:rsid w:val="008F0F43"/>
    <w:rsid w:val="008F1B4E"/>
    <w:rsid w:val="008F2044"/>
    <w:rsid w:val="008F29EF"/>
    <w:rsid w:val="008F3F17"/>
    <w:rsid w:val="008F51DB"/>
    <w:rsid w:val="008F57EE"/>
    <w:rsid w:val="008F60B0"/>
    <w:rsid w:val="008F7722"/>
    <w:rsid w:val="008F7936"/>
    <w:rsid w:val="009012F5"/>
    <w:rsid w:val="00901439"/>
    <w:rsid w:val="00901B4E"/>
    <w:rsid w:val="00902FA3"/>
    <w:rsid w:val="00903382"/>
    <w:rsid w:val="009054DD"/>
    <w:rsid w:val="009058AA"/>
    <w:rsid w:val="00906626"/>
    <w:rsid w:val="009068BF"/>
    <w:rsid w:val="009069A2"/>
    <w:rsid w:val="009073F0"/>
    <w:rsid w:val="009074BC"/>
    <w:rsid w:val="00910266"/>
    <w:rsid w:val="00910BAC"/>
    <w:rsid w:val="0091106E"/>
    <w:rsid w:val="00911325"/>
    <w:rsid w:val="00912019"/>
    <w:rsid w:val="00913179"/>
    <w:rsid w:val="00913D90"/>
    <w:rsid w:val="00913FE1"/>
    <w:rsid w:val="00920510"/>
    <w:rsid w:val="00920AFB"/>
    <w:rsid w:val="009220D1"/>
    <w:rsid w:val="00922140"/>
    <w:rsid w:val="0092226E"/>
    <w:rsid w:val="009233AE"/>
    <w:rsid w:val="0092383D"/>
    <w:rsid w:val="00924C9E"/>
    <w:rsid w:val="00925671"/>
    <w:rsid w:val="00925C6F"/>
    <w:rsid w:val="00926E6B"/>
    <w:rsid w:val="009305D1"/>
    <w:rsid w:val="0093249F"/>
    <w:rsid w:val="00933A98"/>
    <w:rsid w:val="00933EC2"/>
    <w:rsid w:val="00934411"/>
    <w:rsid w:val="009363CA"/>
    <w:rsid w:val="009367C9"/>
    <w:rsid w:val="009373D0"/>
    <w:rsid w:val="00940FAE"/>
    <w:rsid w:val="009413E1"/>
    <w:rsid w:val="00941BF0"/>
    <w:rsid w:val="00941EA3"/>
    <w:rsid w:val="00941EF3"/>
    <w:rsid w:val="00944AFC"/>
    <w:rsid w:val="00945489"/>
    <w:rsid w:val="009457E9"/>
    <w:rsid w:val="00945BC2"/>
    <w:rsid w:val="009465AB"/>
    <w:rsid w:val="00946781"/>
    <w:rsid w:val="00946799"/>
    <w:rsid w:val="00947320"/>
    <w:rsid w:val="00947346"/>
    <w:rsid w:val="0094757A"/>
    <w:rsid w:val="00950182"/>
    <w:rsid w:val="00950329"/>
    <w:rsid w:val="00950555"/>
    <w:rsid w:val="009524B6"/>
    <w:rsid w:val="00953CE0"/>
    <w:rsid w:val="00953DE8"/>
    <w:rsid w:val="00957C1A"/>
    <w:rsid w:val="00957E9C"/>
    <w:rsid w:val="0096097B"/>
    <w:rsid w:val="00962C7F"/>
    <w:rsid w:val="009630DB"/>
    <w:rsid w:val="0096373F"/>
    <w:rsid w:val="00963A16"/>
    <w:rsid w:val="0096417A"/>
    <w:rsid w:val="0096503D"/>
    <w:rsid w:val="00965B9C"/>
    <w:rsid w:val="00966E17"/>
    <w:rsid w:val="00967A3A"/>
    <w:rsid w:val="00967EB5"/>
    <w:rsid w:val="00970839"/>
    <w:rsid w:val="00970903"/>
    <w:rsid w:val="009711BE"/>
    <w:rsid w:val="0097267A"/>
    <w:rsid w:val="00972F94"/>
    <w:rsid w:val="00973665"/>
    <w:rsid w:val="009736DD"/>
    <w:rsid w:val="00974EC6"/>
    <w:rsid w:val="00975AD7"/>
    <w:rsid w:val="00975C80"/>
    <w:rsid w:val="00975C89"/>
    <w:rsid w:val="00975CA4"/>
    <w:rsid w:val="00976870"/>
    <w:rsid w:val="00977734"/>
    <w:rsid w:val="00980FE3"/>
    <w:rsid w:val="009810D3"/>
    <w:rsid w:val="00981D6C"/>
    <w:rsid w:val="00981E8F"/>
    <w:rsid w:val="00984742"/>
    <w:rsid w:val="00984E4C"/>
    <w:rsid w:val="00985E66"/>
    <w:rsid w:val="009863AD"/>
    <w:rsid w:val="0099027F"/>
    <w:rsid w:val="009910BE"/>
    <w:rsid w:val="009916DE"/>
    <w:rsid w:val="0099180D"/>
    <w:rsid w:val="00992A64"/>
    <w:rsid w:val="00992C3D"/>
    <w:rsid w:val="00993051"/>
    <w:rsid w:val="009931B5"/>
    <w:rsid w:val="0099425D"/>
    <w:rsid w:val="0099496A"/>
    <w:rsid w:val="0099507F"/>
    <w:rsid w:val="009968A9"/>
    <w:rsid w:val="009971EF"/>
    <w:rsid w:val="00997397"/>
    <w:rsid w:val="00997C21"/>
    <w:rsid w:val="00997C69"/>
    <w:rsid w:val="00997ED7"/>
    <w:rsid w:val="00997EFA"/>
    <w:rsid w:val="009A0C61"/>
    <w:rsid w:val="009A2D2F"/>
    <w:rsid w:val="009A2DB4"/>
    <w:rsid w:val="009A33B3"/>
    <w:rsid w:val="009A353D"/>
    <w:rsid w:val="009A3D1B"/>
    <w:rsid w:val="009A4855"/>
    <w:rsid w:val="009A4BB6"/>
    <w:rsid w:val="009A6598"/>
    <w:rsid w:val="009A6C36"/>
    <w:rsid w:val="009B0BE5"/>
    <w:rsid w:val="009B0DDD"/>
    <w:rsid w:val="009B1AE9"/>
    <w:rsid w:val="009B28E7"/>
    <w:rsid w:val="009B2962"/>
    <w:rsid w:val="009B2E96"/>
    <w:rsid w:val="009B3D8B"/>
    <w:rsid w:val="009B3F29"/>
    <w:rsid w:val="009B3F40"/>
    <w:rsid w:val="009B41BD"/>
    <w:rsid w:val="009B4998"/>
    <w:rsid w:val="009B4BC0"/>
    <w:rsid w:val="009B54F8"/>
    <w:rsid w:val="009B557F"/>
    <w:rsid w:val="009B6E33"/>
    <w:rsid w:val="009B7FE8"/>
    <w:rsid w:val="009C0367"/>
    <w:rsid w:val="009C1216"/>
    <w:rsid w:val="009C156C"/>
    <w:rsid w:val="009C1739"/>
    <w:rsid w:val="009C23B0"/>
    <w:rsid w:val="009C38FC"/>
    <w:rsid w:val="009C3AF2"/>
    <w:rsid w:val="009C47BB"/>
    <w:rsid w:val="009C4B1B"/>
    <w:rsid w:val="009C5918"/>
    <w:rsid w:val="009C6A86"/>
    <w:rsid w:val="009C7612"/>
    <w:rsid w:val="009D1470"/>
    <w:rsid w:val="009D1B7C"/>
    <w:rsid w:val="009D2F36"/>
    <w:rsid w:val="009D50C9"/>
    <w:rsid w:val="009D5428"/>
    <w:rsid w:val="009D5831"/>
    <w:rsid w:val="009D5D45"/>
    <w:rsid w:val="009D5FBD"/>
    <w:rsid w:val="009D6402"/>
    <w:rsid w:val="009D6CA6"/>
    <w:rsid w:val="009D735A"/>
    <w:rsid w:val="009D7EA9"/>
    <w:rsid w:val="009E025F"/>
    <w:rsid w:val="009E13D1"/>
    <w:rsid w:val="009E3289"/>
    <w:rsid w:val="009E3687"/>
    <w:rsid w:val="009E3C6C"/>
    <w:rsid w:val="009E4540"/>
    <w:rsid w:val="009E591D"/>
    <w:rsid w:val="009E6AE3"/>
    <w:rsid w:val="009E7AE1"/>
    <w:rsid w:val="009F0B17"/>
    <w:rsid w:val="009F0CD5"/>
    <w:rsid w:val="009F164A"/>
    <w:rsid w:val="009F167B"/>
    <w:rsid w:val="009F19E1"/>
    <w:rsid w:val="009F44D0"/>
    <w:rsid w:val="009F466E"/>
    <w:rsid w:val="009F4720"/>
    <w:rsid w:val="009F48C4"/>
    <w:rsid w:val="009F505B"/>
    <w:rsid w:val="009F582B"/>
    <w:rsid w:val="00A008AE"/>
    <w:rsid w:val="00A01E4B"/>
    <w:rsid w:val="00A02AE3"/>
    <w:rsid w:val="00A03189"/>
    <w:rsid w:val="00A037F9"/>
    <w:rsid w:val="00A03D87"/>
    <w:rsid w:val="00A052EC"/>
    <w:rsid w:val="00A05853"/>
    <w:rsid w:val="00A058AB"/>
    <w:rsid w:val="00A059AD"/>
    <w:rsid w:val="00A06CDC"/>
    <w:rsid w:val="00A07C8D"/>
    <w:rsid w:val="00A10535"/>
    <w:rsid w:val="00A107A3"/>
    <w:rsid w:val="00A10AE2"/>
    <w:rsid w:val="00A10CE4"/>
    <w:rsid w:val="00A13857"/>
    <w:rsid w:val="00A14333"/>
    <w:rsid w:val="00A14377"/>
    <w:rsid w:val="00A14780"/>
    <w:rsid w:val="00A14A6E"/>
    <w:rsid w:val="00A15195"/>
    <w:rsid w:val="00A16427"/>
    <w:rsid w:val="00A17F2E"/>
    <w:rsid w:val="00A20819"/>
    <w:rsid w:val="00A20AB2"/>
    <w:rsid w:val="00A20BFA"/>
    <w:rsid w:val="00A20CF9"/>
    <w:rsid w:val="00A21848"/>
    <w:rsid w:val="00A21D05"/>
    <w:rsid w:val="00A21E79"/>
    <w:rsid w:val="00A23074"/>
    <w:rsid w:val="00A2371F"/>
    <w:rsid w:val="00A2382E"/>
    <w:rsid w:val="00A23845"/>
    <w:rsid w:val="00A25180"/>
    <w:rsid w:val="00A26F31"/>
    <w:rsid w:val="00A33007"/>
    <w:rsid w:val="00A332CE"/>
    <w:rsid w:val="00A35695"/>
    <w:rsid w:val="00A35C3A"/>
    <w:rsid w:val="00A36370"/>
    <w:rsid w:val="00A36E18"/>
    <w:rsid w:val="00A37636"/>
    <w:rsid w:val="00A401B9"/>
    <w:rsid w:val="00A40867"/>
    <w:rsid w:val="00A4209D"/>
    <w:rsid w:val="00A4223F"/>
    <w:rsid w:val="00A434C2"/>
    <w:rsid w:val="00A437A5"/>
    <w:rsid w:val="00A448C3"/>
    <w:rsid w:val="00A46274"/>
    <w:rsid w:val="00A472E6"/>
    <w:rsid w:val="00A51F68"/>
    <w:rsid w:val="00A52B48"/>
    <w:rsid w:val="00A52EF0"/>
    <w:rsid w:val="00A53742"/>
    <w:rsid w:val="00A5380B"/>
    <w:rsid w:val="00A53B84"/>
    <w:rsid w:val="00A5454D"/>
    <w:rsid w:val="00A552D8"/>
    <w:rsid w:val="00A5602A"/>
    <w:rsid w:val="00A56508"/>
    <w:rsid w:val="00A5710F"/>
    <w:rsid w:val="00A571A1"/>
    <w:rsid w:val="00A602EF"/>
    <w:rsid w:val="00A6208C"/>
    <w:rsid w:val="00A62384"/>
    <w:rsid w:val="00A623F2"/>
    <w:rsid w:val="00A62905"/>
    <w:rsid w:val="00A63872"/>
    <w:rsid w:val="00A64496"/>
    <w:rsid w:val="00A645F5"/>
    <w:rsid w:val="00A64C4D"/>
    <w:rsid w:val="00A652C2"/>
    <w:rsid w:val="00A652E4"/>
    <w:rsid w:val="00A65477"/>
    <w:rsid w:val="00A65ABA"/>
    <w:rsid w:val="00A65CED"/>
    <w:rsid w:val="00A66AB2"/>
    <w:rsid w:val="00A67CF8"/>
    <w:rsid w:val="00A67E3B"/>
    <w:rsid w:val="00A70855"/>
    <w:rsid w:val="00A71F33"/>
    <w:rsid w:val="00A7205C"/>
    <w:rsid w:val="00A73AC5"/>
    <w:rsid w:val="00A752D5"/>
    <w:rsid w:val="00A77660"/>
    <w:rsid w:val="00A80E90"/>
    <w:rsid w:val="00A81221"/>
    <w:rsid w:val="00A81381"/>
    <w:rsid w:val="00A8359E"/>
    <w:rsid w:val="00A83AE1"/>
    <w:rsid w:val="00A84CC4"/>
    <w:rsid w:val="00A85418"/>
    <w:rsid w:val="00A858F7"/>
    <w:rsid w:val="00A86EBC"/>
    <w:rsid w:val="00A90109"/>
    <w:rsid w:val="00A9029D"/>
    <w:rsid w:val="00A91CC7"/>
    <w:rsid w:val="00A93BE0"/>
    <w:rsid w:val="00A9561C"/>
    <w:rsid w:val="00A96D70"/>
    <w:rsid w:val="00A975EF"/>
    <w:rsid w:val="00AA04B3"/>
    <w:rsid w:val="00AA0878"/>
    <w:rsid w:val="00AA0B00"/>
    <w:rsid w:val="00AA18C0"/>
    <w:rsid w:val="00AA3005"/>
    <w:rsid w:val="00AA31C0"/>
    <w:rsid w:val="00AA343F"/>
    <w:rsid w:val="00AA4A1F"/>
    <w:rsid w:val="00AA55C6"/>
    <w:rsid w:val="00AA57A5"/>
    <w:rsid w:val="00AA59AC"/>
    <w:rsid w:val="00AA5AF2"/>
    <w:rsid w:val="00AA607E"/>
    <w:rsid w:val="00AA63C0"/>
    <w:rsid w:val="00AA709E"/>
    <w:rsid w:val="00AA762D"/>
    <w:rsid w:val="00AA7D71"/>
    <w:rsid w:val="00AB0DDB"/>
    <w:rsid w:val="00AB267B"/>
    <w:rsid w:val="00AB2EEF"/>
    <w:rsid w:val="00AB49F7"/>
    <w:rsid w:val="00AB5124"/>
    <w:rsid w:val="00AB57E7"/>
    <w:rsid w:val="00AB7E9B"/>
    <w:rsid w:val="00AC029E"/>
    <w:rsid w:val="00AC0B6C"/>
    <w:rsid w:val="00AC13B5"/>
    <w:rsid w:val="00AC1D43"/>
    <w:rsid w:val="00AC1EB6"/>
    <w:rsid w:val="00AC32E5"/>
    <w:rsid w:val="00AC3C05"/>
    <w:rsid w:val="00AC3F74"/>
    <w:rsid w:val="00AC42B5"/>
    <w:rsid w:val="00AC4300"/>
    <w:rsid w:val="00AC4C97"/>
    <w:rsid w:val="00AC4EB6"/>
    <w:rsid w:val="00AC5D97"/>
    <w:rsid w:val="00AC65A9"/>
    <w:rsid w:val="00AC6607"/>
    <w:rsid w:val="00AC6ACD"/>
    <w:rsid w:val="00AC755D"/>
    <w:rsid w:val="00AD0785"/>
    <w:rsid w:val="00AD1325"/>
    <w:rsid w:val="00AD1408"/>
    <w:rsid w:val="00AD3D2B"/>
    <w:rsid w:val="00AD3D84"/>
    <w:rsid w:val="00AD5254"/>
    <w:rsid w:val="00AD6662"/>
    <w:rsid w:val="00AD7FBB"/>
    <w:rsid w:val="00AE0132"/>
    <w:rsid w:val="00AE02A9"/>
    <w:rsid w:val="00AE02DB"/>
    <w:rsid w:val="00AE24DE"/>
    <w:rsid w:val="00AE267E"/>
    <w:rsid w:val="00AE2E05"/>
    <w:rsid w:val="00AE3535"/>
    <w:rsid w:val="00AE3C39"/>
    <w:rsid w:val="00AE42D5"/>
    <w:rsid w:val="00AE449D"/>
    <w:rsid w:val="00AE44FB"/>
    <w:rsid w:val="00AE48F1"/>
    <w:rsid w:val="00AE5653"/>
    <w:rsid w:val="00AE6A50"/>
    <w:rsid w:val="00AE70FC"/>
    <w:rsid w:val="00AE788D"/>
    <w:rsid w:val="00AF0438"/>
    <w:rsid w:val="00AF0892"/>
    <w:rsid w:val="00AF0CE0"/>
    <w:rsid w:val="00AF1116"/>
    <w:rsid w:val="00AF12A0"/>
    <w:rsid w:val="00AF23E5"/>
    <w:rsid w:val="00AF2BD7"/>
    <w:rsid w:val="00AF42F3"/>
    <w:rsid w:val="00AF45E7"/>
    <w:rsid w:val="00AF62B2"/>
    <w:rsid w:val="00AF6669"/>
    <w:rsid w:val="00B0145C"/>
    <w:rsid w:val="00B01528"/>
    <w:rsid w:val="00B01CB4"/>
    <w:rsid w:val="00B022DD"/>
    <w:rsid w:val="00B02C45"/>
    <w:rsid w:val="00B0303C"/>
    <w:rsid w:val="00B03B37"/>
    <w:rsid w:val="00B048EE"/>
    <w:rsid w:val="00B04E97"/>
    <w:rsid w:val="00B0566F"/>
    <w:rsid w:val="00B058C9"/>
    <w:rsid w:val="00B0686E"/>
    <w:rsid w:val="00B10493"/>
    <w:rsid w:val="00B11156"/>
    <w:rsid w:val="00B11D5F"/>
    <w:rsid w:val="00B11F05"/>
    <w:rsid w:val="00B12EAE"/>
    <w:rsid w:val="00B1380C"/>
    <w:rsid w:val="00B13B22"/>
    <w:rsid w:val="00B15401"/>
    <w:rsid w:val="00B1552E"/>
    <w:rsid w:val="00B16020"/>
    <w:rsid w:val="00B169FC"/>
    <w:rsid w:val="00B16FBB"/>
    <w:rsid w:val="00B17DC8"/>
    <w:rsid w:val="00B21181"/>
    <w:rsid w:val="00B2153D"/>
    <w:rsid w:val="00B2362F"/>
    <w:rsid w:val="00B23DD6"/>
    <w:rsid w:val="00B24308"/>
    <w:rsid w:val="00B24337"/>
    <w:rsid w:val="00B245A7"/>
    <w:rsid w:val="00B25444"/>
    <w:rsid w:val="00B26DFF"/>
    <w:rsid w:val="00B30383"/>
    <w:rsid w:val="00B30BE4"/>
    <w:rsid w:val="00B3119F"/>
    <w:rsid w:val="00B31B56"/>
    <w:rsid w:val="00B327A6"/>
    <w:rsid w:val="00B33530"/>
    <w:rsid w:val="00B33F6C"/>
    <w:rsid w:val="00B347F8"/>
    <w:rsid w:val="00B34B45"/>
    <w:rsid w:val="00B35CC4"/>
    <w:rsid w:val="00B366B3"/>
    <w:rsid w:val="00B371F6"/>
    <w:rsid w:val="00B37DB5"/>
    <w:rsid w:val="00B40250"/>
    <w:rsid w:val="00B4223E"/>
    <w:rsid w:val="00B42960"/>
    <w:rsid w:val="00B43A5F"/>
    <w:rsid w:val="00B43E62"/>
    <w:rsid w:val="00B443CE"/>
    <w:rsid w:val="00B44A80"/>
    <w:rsid w:val="00B45C7E"/>
    <w:rsid w:val="00B46EF9"/>
    <w:rsid w:val="00B5195C"/>
    <w:rsid w:val="00B51C95"/>
    <w:rsid w:val="00B51E2A"/>
    <w:rsid w:val="00B52CE8"/>
    <w:rsid w:val="00B546C7"/>
    <w:rsid w:val="00B54EF9"/>
    <w:rsid w:val="00B55C67"/>
    <w:rsid w:val="00B56A04"/>
    <w:rsid w:val="00B56BA4"/>
    <w:rsid w:val="00B572A7"/>
    <w:rsid w:val="00B57B16"/>
    <w:rsid w:val="00B601BF"/>
    <w:rsid w:val="00B605D5"/>
    <w:rsid w:val="00B60812"/>
    <w:rsid w:val="00B61322"/>
    <w:rsid w:val="00B61AC2"/>
    <w:rsid w:val="00B61C7A"/>
    <w:rsid w:val="00B64861"/>
    <w:rsid w:val="00B652C4"/>
    <w:rsid w:val="00B65E38"/>
    <w:rsid w:val="00B65E87"/>
    <w:rsid w:val="00B66D6A"/>
    <w:rsid w:val="00B675BD"/>
    <w:rsid w:val="00B67DD3"/>
    <w:rsid w:val="00B706CA"/>
    <w:rsid w:val="00B708FF"/>
    <w:rsid w:val="00B709EC"/>
    <w:rsid w:val="00B70F2F"/>
    <w:rsid w:val="00B71337"/>
    <w:rsid w:val="00B71B2B"/>
    <w:rsid w:val="00B73DEA"/>
    <w:rsid w:val="00B73ECD"/>
    <w:rsid w:val="00B7441A"/>
    <w:rsid w:val="00B755CF"/>
    <w:rsid w:val="00B75AEE"/>
    <w:rsid w:val="00B77A7B"/>
    <w:rsid w:val="00B77D6B"/>
    <w:rsid w:val="00B8032A"/>
    <w:rsid w:val="00B8046F"/>
    <w:rsid w:val="00B81500"/>
    <w:rsid w:val="00B82360"/>
    <w:rsid w:val="00B82707"/>
    <w:rsid w:val="00B82D60"/>
    <w:rsid w:val="00B838C8"/>
    <w:rsid w:val="00B83BF2"/>
    <w:rsid w:val="00B84661"/>
    <w:rsid w:val="00B8587A"/>
    <w:rsid w:val="00B85FA5"/>
    <w:rsid w:val="00B861FE"/>
    <w:rsid w:val="00B87D4C"/>
    <w:rsid w:val="00B92E4E"/>
    <w:rsid w:val="00B93133"/>
    <w:rsid w:val="00B94A3C"/>
    <w:rsid w:val="00B95115"/>
    <w:rsid w:val="00B952BA"/>
    <w:rsid w:val="00B95930"/>
    <w:rsid w:val="00B95A49"/>
    <w:rsid w:val="00B96D33"/>
    <w:rsid w:val="00B970DF"/>
    <w:rsid w:val="00BA065A"/>
    <w:rsid w:val="00BA0EF0"/>
    <w:rsid w:val="00BA1C54"/>
    <w:rsid w:val="00BA1D81"/>
    <w:rsid w:val="00BA24AF"/>
    <w:rsid w:val="00BA3548"/>
    <w:rsid w:val="00BA574E"/>
    <w:rsid w:val="00BA5896"/>
    <w:rsid w:val="00BA60D1"/>
    <w:rsid w:val="00BA65BE"/>
    <w:rsid w:val="00BB08DE"/>
    <w:rsid w:val="00BB30E0"/>
    <w:rsid w:val="00BB313F"/>
    <w:rsid w:val="00BB31BB"/>
    <w:rsid w:val="00BB33F7"/>
    <w:rsid w:val="00BB4DED"/>
    <w:rsid w:val="00BB54B2"/>
    <w:rsid w:val="00BB5796"/>
    <w:rsid w:val="00BB5C26"/>
    <w:rsid w:val="00BB65DE"/>
    <w:rsid w:val="00BB6CE0"/>
    <w:rsid w:val="00BB7AE1"/>
    <w:rsid w:val="00BC00FC"/>
    <w:rsid w:val="00BC02BF"/>
    <w:rsid w:val="00BC1F0C"/>
    <w:rsid w:val="00BC4D8B"/>
    <w:rsid w:val="00BC576B"/>
    <w:rsid w:val="00BC5EFF"/>
    <w:rsid w:val="00BC79B0"/>
    <w:rsid w:val="00BC7DA8"/>
    <w:rsid w:val="00BD12DB"/>
    <w:rsid w:val="00BD176F"/>
    <w:rsid w:val="00BD1C0D"/>
    <w:rsid w:val="00BD2982"/>
    <w:rsid w:val="00BD4C6E"/>
    <w:rsid w:val="00BD4CD1"/>
    <w:rsid w:val="00BD56FE"/>
    <w:rsid w:val="00BD5A92"/>
    <w:rsid w:val="00BD5DE8"/>
    <w:rsid w:val="00BD5E20"/>
    <w:rsid w:val="00BD65F9"/>
    <w:rsid w:val="00BD6896"/>
    <w:rsid w:val="00BD6C0C"/>
    <w:rsid w:val="00BD732F"/>
    <w:rsid w:val="00BD735B"/>
    <w:rsid w:val="00BE0B63"/>
    <w:rsid w:val="00BE154A"/>
    <w:rsid w:val="00BE20BE"/>
    <w:rsid w:val="00BE21F0"/>
    <w:rsid w:val="00BE22FF"/>
    <w:rsid w:val="00BE26A2"/>
    <w:rsid w:val="00BE26AC"/>
    <w:rsid w:val="00BE2A3F"/>
    <w:rsid w:val="00BE320D"/>
    <w:rsid w:val="00BE6C19"/>
    <w:rsid w:val="00BE7459"/>
    <w:rsid w:val="00BE7B29"/>
    <w:rsid w:val="00BF037C"/>
    <w:rsid w:val="00BF0CB5"/>
    <w:rsid w:val="00BF2203"/>
    <w:rsid w:val="00BF257A"/>
    <w:rsid w:val="00BF2771"/>
    <w:rsid w:val="00BF2E87"/>
    <w:rsid w:val="00BF3490"/>
    <w:rsid w:val="00BF3880"/>
    <w:rsid w:val="00BF3C8D"/>
    <w:rsid w:val="00BF3E5A"/>
    <w:rsid w:val="00BF4783"/>
    <w:rsid w:val="00BF4931"/>
    <w:rsid w:val="00BF51EF"/>
    <w:rsid w:val="00BF53F0"/>
    <w:rsid w:val="00BF68E5"/>
    <w:rsid w:val="00BF708F"/>
    <w:rsid w:val="00BF752E"/>
    <w:rsid w:val="00C0009C"/>
    <w:rsid w:val="00C00382"/>
    <w:rsid w:val="00C007C0"/>
    <w:rsid w:val="00C01A6C"/>
    <w:rsid w:val="00C01F66"/>
    <w:rsid w:val="00C0213C"/>
    <w:rsid w:val="00C0232D"/>
    <w:rsid w:val="00C03E9F"/>
    <w:rsid w:val="00C047E2"/>
    <w:rsid w:val="00C05007"/>
    <w:rsid w:val="00C05485"/>
    <w:rsid w:val="00C05CD6"/>
    <w:rsid w:val="00C05EF7"/>
    <w:rsid w:val="00C067FA"/>
    <w:rsid w:val="00C06BD4"/>
    <w:rsid w:val="00C10284"/>
    <w:rsid w:val="00C108DB"/>
    <w:rsid w:val="00C10EDE"/>
    <w:rsid w:val="00C11CE8"/>
    <w:rsid w:val="00C13754"/>
    <w:rsid w:val="00C147D6"/>
    <w:rsid w:val="00C14925"/>
    <w:rsid w:val="00C15F61"/>
    <w:rsid w:val="00C16D63"/>
    <w:rsid w:val="00C21902"/>
    <w:rsid w:val="00C21CC2"/>
    <w:rsid w:val="00C220CF"/>
    <w:rsid w:val="00C252A1"/>
    <w:rsid w:val="00C25B1F"/>
    <w:rsid w:val="00C26B7B"/>
    <w:rsid w:val="00C26CE4"/>
    <w:rsid w:val="00C26CEA"/>
    <w:rsid w:val="00C27113"/>
    <w:rsid w:val="00C27BDB"/>
    <w:rsid w:val="00C3094B"/>
    <w:rsid w:val="00C32939"/>
    <w:rsid w:val="00C3323C"/>
    <w:rsid w:val="00C335FA"/>
    <w:rsid w:val="00C33F2C"/>
    <w:rsid w:val="00C358DB"/>
    <w:rsid w:val="00C37633"/>
    <w:rsid w:val="00C40759"/>
    <w:rsid w:val="00C41475"/>
    <w:rsid w:val="00C4274C"/>
    <w:rsid w:val="00C42B57"/>
    <w:rsid w:val="00C44045"/>
    <w:rsid w:val="00C44C96"/>
    <w:rsid w:val="00C457CA"/>
    <w:rsid w:val="00C45C00"/>
    <w:rsid w:val="00C45D2F"/>
    <w:rsid w:val="00C46B38"/>
    <w:rsid w:val="00C476B2"/>
    <w:rsid w:val="00C47DBB"/>
    <w:rsid w:val="00C5153A"/>
    <w:rsid w:val="00C51FA3"/>
    <w:rsid w:val="00C5214C"/>
    <w:rsid w:val="00C5365B"/>
    <w:rsid w:val="00C5398A"/>
    <w:rsid w:val="00C53BF3"/>
    <w:rsid w:val="00C53C16"/>
    <w:rsid w:val="00C53EEC"/>
    <w:rsid w:val="00C54746"/>
    <w:rsid w:val="00C54A04"/>
    <w:rsid w:val="00C56054"/>
    <w:rsid w:val="00C56F34"/>
    <w:rsid w:val="00C61A8C"/>
    <w:rsid w:val="00C63C5D"/>
    <w:rsid w:val="00C63FD5"/>
    <w:rsid w:val="00C6412C"/>
    <w:rsid w:val="00C66C8A"/>
    <w:rsid w:val="00C679CB"/>
    <w:rsid w:val="00C70DDD"/>
    <w:rsid w:val="00C72DC3"/>
    <w:rsid w:val="00C74079"/>
    <w:rsid w:val="00C74D7B"/>
    <w:rsid w:val="00C750CB"/>
    <w:rsid w:val="00C7623F"/>
    <w:rsid w:val="00C7647C"/>
    <w:rsid w:val="00C7658A"/>
    <w:rsid w:val="00C766C8"/>
    <w:rsid w:val="00C76ECB"/>
    <w:rsid w:val="00C77197"/>
    <w:rsid w:val="00C77726"/>
    <w:rsid w:val="00C77A61"/>
    <w:rsid w:val="00C803A9"/>
    <w:rsid w:val="00C816F1"/>
    <w:rsid w:val="00C819B0"/>
    <w:rsid w:val="00C82566"/>
    <w:rsid w:val="00C82FFE"/>
    <w:rsid w:val="00C8326A"/>
    <w:rsid w:val="00C8331E"/>
    <w:rsid w:val="00C83CFA"/>
    <w:rsid w:val="00C83FFF"/>
    <w:rsid w:val="00C8496C"/>
    <w:rsid w:val="00C86434"/>
    <w:rsid w:val="00C86E46"/>
    <w:rsid w:val="00C86E6A"/>
    <w:rsid w:val="00C87501"/>
    <w:rsid w:val="00C90480"/>
    <w:rsid w:val="00C90A28"/>
    <w:rsid w:val="00C91B45"/>
    <w:rsid w:val="00C939E6"/>
    <w:rsid w:val="00C93FF7"/>
    <w:rsid w:val="00C943A0"/>
    <w:rsid w:val="00C94F83"/>
    <w:rsid w:val="00C95D4C"/>
    <w:rsid w:val="00C96D9E"/>
    <w:rsid w:val="00C96FF3"/>
    <w:rsid w:val="00C973D0"/>
    <w:rsid w:val="00C97569"/>
    <w:rsid w:val="00C97817"/>
    <w:rsid w:val="00C97824"/>
    <w:rsid w:val="00C97C37"/>
    <w:rsid w:val="00CA2A16"/>
    <w:rsid w:val="00CA37B7"/>
    <w:rsid w:val="00CA38CE"/>
    <w:rsid w:val="00CA3F8A"/>
    <w:rsid w:val="00CA4464"/>
    <w:rsid w:val="00CA5866"/>
    <w:rsid w:val="00CA711E"/>
    <w:rsid w:val="00CA7728"/>
    <w:rsid w:val="00CA7F19"/>
    <w:rsid w:val="00CB010C"/>
    <w:rsid w:val="00CB1D9D"/>
    <w:rsid w:val="00CB247C"/>
    <w:rsid w:val="00CB2E75"/>
    <w:rsid w:val="00CB31E9"/>
    <w:rsid w:val="00CB321E"/>
    <w:rsid w:val="00CB44D1"/>
    <w:rsid w:val="00CB45DF"/>
    <w:rsid w:val="00CB4DE1"/>
    <w:rsid w:val="00CB60CE"/>
    <w:rsid w:val="00CB62E4"/>
    <w:rsid w:val="00CB68E5"/>
    <w:rsid w:val="00CB71E8"/>
    <w:rsid w:val="00CC0005"/>
    <w:rsid w:val="00CC01AD"/>
    <w:rsid w:val="00CC0499"/>
    <w:rsid w:val="00CC0B10"/>
    <w:rsid w:val="00CC1071"/>
    <w:rsid w:val="00CC21B9"/>
    <w:rsid w:val="00CC2AE8"/>
    <w:rsid w:val="00CC2F3F"/>
    <w:rsid w:val="00CC3E74"/>
    <w:rsid w:val="00CC4966"/>
    <w:rsid w:val="00CC5084"/>
    <w:rsid w:val="00CC6CB9"/>
    <w:rsid w:val="00CC77F6"/>
    <w:rsid w:val="00CD00D9"/>
    <w:rsid w:val="00CD0344"/>
    <w:rsid w:val="00CD0482"/>
    <w:rsid w:val="00CD22EA"/>
    <w:rsid w:val="00CD2947"/>
    <w:rsid w:val="00CD2D62"/>
    <w:rsid w:val="00CD3A26"/>
    <w:rsid w:val="00CD3D01"/>
    <w:rsid w:val="00CD4B5C"/>
    <w:rsid w:val="00CD4E00"/>
    <w:rsid w:val="00CD5A7A"/>
    <w:rsid w:val="00CD6231"/>
    <w:rsid w:val="00CD6982"/>
    <w:rsid w:val="00CE0107"/>
    <w:rsid w:val="00CE055B"/>
    <w:rsid w:val="00CE08D6"/>
    <w:rsid w:val="00CE0DF9"/>
    <w:rsid w:val="00CE0F4A"/>
    <w:rsid w:val="00CE10AB"/>
    <w:rsid w:val="00CE2162"/>
    <w:rsid w:val="00CE34BA"/>
    <w:rsid w:val="00CE38D1"/>
    <w:rsid w:val="00CE3BB1"/>
    <w:rsid w:val="00CE594C"/>
    <w:rsid w:val="00CE5A34"/>
    <w:rsid w:val="00CE5DCF"/>
    <w:rsid w:val="00CE631D"/>
    <w:rsid w:val="00CE6F71"/>
    <w:rsid w:val="00CE7444"/>
    <w:rsid w:val="00CE76C2"/>
    <w:rsid w:val="00CF076B"/>
    <w:rsid w:val="00CF405D"/>
    <w:rsid w:val="00CF438C"/>
    <w:rsid w:val="00CF6EFD"/>
    <w:rsid w:val="00CF6FA6"/>
    <w:rsid w:val="00CF7E22"/>
    <w:rsid w:val="00D0138B"/>
    <w:rsid w:val="00D02DCB"/>
    <w:rsid w:val="00D0374F"/>
    <w:rsid w:val="00D043C5"/>
    <w:rsid w:val="00D049F2"/>
    <w:rsid w:val="00D10131"/>
    <w:rsid w:val="00D109B3"/>
    <w:rsid w:val="00D10D93"/>
    <w:rsid w:val="00D11495"/>
    <w:rsid w:val="00D1181D"/>
    <w:rsid w:val="00D13ABC"/>
    <w:rsid w:val="00D140BE"/>
    <w:rsid w:val="00D148D1"/>
    <w:rsid w:val="00D14C2C"/>
    <w:rsid w:val="00D16250"/>
    <w:rsid w:val="00D166B6"/>
    <w:rsid w:val="00D17219"/>
    <w:rsid w:val="00D17545"/>
    <w:rsid w:val="00D17D02"/>
    <w:rsid w:val="00D2000A"/>
    <w:rsid w:val="00D20281"/>
    <w:rsid w:val="00D20AC1"/>
    <w:rsid w:val="00D20B0D"/>
    <w:rsid w:val="00D20E2D"/>
    <w:rsid w:val="00D214DF"/>
    <w:rsid w:val="00D22371"/>
    <w:rsid w:val="00D228B3"/>
    <w:rsid w:val="00D22DFC"/>
    <w:rsid w:val="00D244AB"/>
    <w:rsid w:val="00D244C6"/>
    <w:rsid w:val="00D25650"/>
    <w:rsid w:val="00D26055"/>
    <w:rsid w:val="00D2705D"/>
    <w:rsid w:val="00D27392"/>
    <w:rsid w:val="00D3066F"/>
    <w:rsid w:val="00D31232"/>
    <w:rsid w:val="00D315F4"/>
    <w:rsid w:val="00D3261F"/>
    <w:rsid w:val="00D32D6F"/>
    <w:rsid w:val="00D331C4"/>
    <w:rsid w:val="00D33509"/>
    <w:rsid w:val="00D34688"/>
    <w:rsid w:val="00D413C0"/>
    <w:rsid w:val="00D4198A"/>
    <w:rsid w:val="00D42854"/>
    <w:rsid w:val="00D4299B"/>
    <w:rsid w:val="00D437EC"/>
    <w:rsid w:val="00D44293"/>
    <w:rsid w:val="00D45B25"/>
    <w:rsid w:val="00D45D0F"/>
    <w:rsid w:val="00D469F2"/>
    <w:rsid w:val="00D4713B"/>
    <w:rsid w:val="00D476C5"/>
    <w:rsid w:val="00D47EDE"/>
    <w:rsid w:val="00D47F8B"/>
    <w:rsid w:val="00D5043B"/>
    <w:rsid w:val="00D50E25"/>
    <w:rsid w:val="00D50F98"/>
    <w:rsid w:val="00D51D63"/>
    <w:rsid w:val="00D51D8A"/>
    <w:rsid w:val="00D52043"/>
    <w:rsid w:val="00D5275D"/>
    <w:rsid w:val="00D52B4A"/>
    <w:rsid w:val="00D53B1D"/>
    <w:rsid w:val="00D565AE"/>
    <w:rsid w:val="00D567CC"/>
    <w:rsid w:val="00D56FE3"/>
    <w:rsid w:val="00D575A7"/>
    <w:rsid w:val="00D57704"/>
    <w:rsid w:val="00D61A25"/>
    <w:rsid w:val="00D61C3D"/>
    <w:rsid w:val="00D63A15"/>
    <w:rsid w:val="00D64DFB"/>
    <w:rsid w:val="00D65A25"/>
    <w:rsid w:val="00D66615"/>
    <w:rsid w:val="00D67A32"/>
    <w:rsid w:val="00D70869"/>
    <w:rsid w:val="00D7113C"/>
    <w:rsid w:val="00D73A0C"/>
    <w:rsid w:val="00D748B4"/>
    <w:rsid w:val="00D760C2"/>
    <w:rsid w:val="00D76D2B"/>
    <w:rsid w:val="00D77C1F"/>
    <w:rsid w:val="00D80C83"/>
    <w:rsid w:val="00D8128E"/>
    <w:rsid w:val="00D8160C"/>
    <w:rsid w:val="00D820B9"/>
    <w:rsid w:val="00D82128"/>
    <w:rsid w:val="00D82336"/>
    <w:rsid w:val="00D8247C"/>
    <w:rsid w:val="00D825D1"/>
    <w:rsid w:val="00D84878"/>
    <w:rsid w:val="00D84F89"/>
    <w:rsid w:val="00D855DE"/>
    <w:rsid w:val="00D85FE0"/>
    <w:rsid w:val="00D87473"/>
    <w:rsid w:val="00D874CB"/>
    <w:rsid w:val="00D87EF4"/>
    <w:rsid w:val="00D90097"/>
    <w:rsid w:val="00D90756"/>
    <w:rsid w:val="00D90FF9"/>
    <w:rsid w:val="00D911A8"/>
    <w:rsid w:val="00D912DD"/>
    <w:rsid w:val="00D91366"/>
    <w:rsid w:val="00D91A9E"/>
    <w:rsid w:val="00D91D0F"/>
    <w:rsid w:val="00D92371"/>
    <w:rsid w:val="00D92C5A"/>
    <w:rsid w:val="00D92F12"/>
    <w:rsid w:val="00D97610"/>
    <w:rsid w:val="00D9771B"/>
    <w:rsid w:val="00D97E6E"/>
    <w:rsid w:val="00DA09ED"/>
    <w:rsid w:val="00DA1626"/>
    <w:rsid w:val="00DA279C"/>
    <w:rsid w:val="00DA31FB"/>
    <w:rsid w:val="00DA43B6"/>
    <w:rsid w:val="00DA529F"/>
    <w:rsid w:val="00DA592F"/>
    <w:rsid w:val="00DA6747"/>
    <w:rsid w:val="00DB17AC"/>
    <w:rsid w:val="00DB1D2D"/>
    <w:rsid w:val="00DB2A98"/>
    <w:rsid w:val="00DB3A82"/>
    <w:rsid w:val="00DB4169"/>
    <w:rsid w:val="00DB50B8"/>
    <w:rsid w:val="00DB56EB"/>
    <w:rsid w:val="00DB5A41"/>
    <w:rsid w:val="00DB62C7"/>
    <w:rsid w:val="00DB669B"/>
    <w:rsid w:val="00DB6C55"/>
    <w:rsid w:val="00DB71B5"/>
    <w:rsid w:val="00DC01B3"/>
    <w:rsid w:val="00DC10A1"/>
    <w:rsid w:val="00DC143B"/>
    <w:rsid w:val="00DC1D08"/>
    <w:rsid w:val="00DC1D9A"/>
    <w:rsid w:val="00DC2E3E"/>
    <w:rsid w:val="00DC37F0"/>
    <w:rsid w:val="00DC39C9"/>
    <w:rsid w:val="00DC3A27"/>
    <w:rsid w:val="00DC44D5"/>
    <w:rsid w:val="00DC48A2"/>
    <w:rsid w:val="00DC4DF6"/>
    <w:rsid w:val="00DC5C13"/>
    <w:rsid w:val="00DC5F28"/>
    <w:rsid w:val="00DC7185"/>
    <w:rsid w:val="00DC7E40"/>
    <w:rsid w:val="00DC7E96"/>
    <w:rsid w:val="00DD0494"/>
    <w:rsid w:val="00DD0934"/>
    <w:rsid w:val="00DD0D0B"/>
    <w:rsid w:val="00DD171C"/>
    <w:rsid w:val="00DD1C89"/>
    <w:rsid w:val="00DD230F"/>
    <w:rsid w:val="00DD2A81"/>
    <w:rsid w:val="00DD38C2"/>
    <w:rsid w:val="00DE13F3"/>
    <w:rsid w:val="00DE16A4"/>
    <w:rsid w:val="00DE1E8D"/>
    <w:rsid w:val="00DE389A"/>
    <w:rsid w:val="00DE52BD"/>
    <w:rsid w:val="00DE5374"/>
    <w:rsid w:val="00DE5590"/>
    <w:rsid w:val="00DE5C9D"/>
    <w:rsid w:val="00DE6079"/>
    <w:rsid w:val="00DE645F"/>
    <w:rsid w:val="00DE6C69"/>
    <w:rsid w:val="00DE72E0"/>
    <w:rsid w:val="00DF080A"/>
    <w:rsid w:val="00DF0DB8"/>
    <w:rsid w:val="00DF26D4"/>
    <w:rsid w:val="00DF3AFF"/>
    <w:rsid w:val="00DF4B0B"/>
    <w:rsid w:val="00DF5558"/>
    <w:rsid w:val="00DF63DE"/>
    <w:rsid w:val="00E00E9C"/>
    <w:rsid w:val="00E01107"/>
    <w:rsid w:val="00E03838"/>
    <w:rsid w:val="00E03912"/>
    <w:rsid w:val="00E055B2"/>
    <w:rsid w:val="00E070E3"/>
    <w:rsid w:val="00E0710F"/>
    <w:rsid w:val="00E07671"/>
    <w:rsid w:val="00E07BA0"/>
    <w:rsid w:val="00E13414"/>
    <w:rsid w:val="00E13E38"/>
    <w:rsid w:val="00E14F6E"/>
    <w:rsid w:val="00E15A0F"/>
    <w:rsid w:val="00E161B7"/>
    <w:rsid w:val="00E1667F"/>
    <w:rsid w:val="00E16C25"/>
    <w:rsid w:val="00E1773C"/>
    <w:rsid w:val="00E205D8"/>
    <w:rsid w:val="00E21B92"/>
    <w:rsid w:val="00E21FD8"/>
    <w:rsid w:val="00E220B7"/>
    <w:rsid w:val="00E2268A"/>
    <w:rsid w:val="00E23CA2"/>
    <w:rsid w:val="00E27D87"/>
    <w:rsid w:val="00E3025E"/>
    <w:rsid w:val="00E31FEF"/>
    <w:rsid w:val="00E330AA"/>
    <w:rsid w:val="00E347BC"/>
    <w:rsid w:val="00E35D19"/>
    <w:rsid w:val="00E35DE2"/>
    <w:rsid w:val="00E3600F"/>
    <w:rsid w:val="00E36DFB"/>
    <w:rsid w:val="00E371DD"/>
    <w:rsid w:val="00E3771A"/>
    <w:rsid w:val="00E4010F"/>
    <w:rsid w:val="00E40D9D"/>
    <w:rsid w:val="00E41C94"/>
    <w:rsid w:val="00E430D8"/>
    <w:rsid w:val="00E438F0"/>
    <w:rsid w:val="00E43E46"/>
    <w:rsid w:val="00E43ED9"/>
    <w:rsid w:val="00E44125"/>
    <w:rsid w:val="00E45C01"/>
    <w:rsid w:val="00E463BC"/>
    <w:rsid w:val="00E47302"/>
    <w:rsid w:val="00E47ED8"/>
    <w:rsid w:val="00E5045D"/>
    <w:rsid w:val="00E504B3"/>
    <w:rsid w:val="00E50B1B"/>
    <w:rsid w:val="00E51D80"/>
    <w:rsid w:val="00E52F64"/>
    <w:rsid w:val="00E53475"/>
    <w:rsid w:val="00E53DE4"/>
    <w:rsid w:val="00E541E2"/>
    <w:rsid w:val="00E56C35"/>
    <w:rsid w:val="00E57654"/>
    <w:rsid w:val="00E60527"/>
    <w:rsid w:val="00E618AD"/>
    <w:rsid w:val="00E619B1"/>
    <w:rsid w:val="00E625AB"/>
    <w:rsid w:val="00E62B99"/>
    <w:rsid w:val="00E6386B"/>
    <w:rsid w:val="00E64E69"/>
    <w:rsid w:val="00E656A6"/>
    <w:rsid w:val="00E65E32"/>
    <w:rsid w:val="00E6605C"/>
    <w:rsid w:val="00E703D8"/>
    <w:rsid w:val="00E70A0F"/>
    <w:rsid w:val="00E70EB1"/>
    <w:rsid w:val="00E70FC2"/>
    <w:rsid w:val="00E7113B"/>
    <w:rsid w:val="00E7129B"/>
    <w:rsid w:val="00E7145B"/>
    <w:rsid w:val="00E71A3B"/>
    <w:rsid w:val="00E71F17"/>
    <w:rsid w:val="00E72193"/>
    <w:rsid w:val="00E721EB"/>
    <w:rsid w:val="00E72247"/>
    <w:rsid w:val="00E72567"/>
    <w:rsid w:val="00E72E49"/>
    <w:rsid w:val="00E738EF"/>
    <w:rsid w:val="00E74648"/>
    <w:rsid w:val="00E74CF0"/>
    <w:rsid w:val="00E76454"/>
    <w:rsid w:val="00E76635"/>
    <w:rsid w:val="00E772F2"/>
    <w:rsid w:val="00E7770F"/>
    <w:rsid w:val="00E80235"/>
    <w:rsid w:val="00E81B06"/>
    <w:rsid w:val="00E82095"/>
    <w:rsid w:val="00E83683"/>
    <w:rsid w:val="00E8405F"/>
    <w:rsid w:val="00E84B96"/>
    <w:rsid w:val="00E8706E"/>
    <w:rsid w:val="00E877AD"/>
    <w:rsid w:val="00E87F5B"/>
    <w:rsid w:val="00E918B9"/>
    <w:rsid w:val="00E93333"/>
    <w:rsid w:val="00E9342C"/>
    <w:rsid w:val="00E93DAA"/>
    <w:rsid w:val="00E94944"/>
    <w:rsid w:val="00E95072"/>
    <w:rsid w:val="00E954C9"/>
    <w:rsid w:val="00E961E5"/>
    <w:rsid w:val="00E966F6"/>
    <w:rsid w:val="00E977AE"/>
    <w:rsid w:val="00E97A62"/>
    <w:rsid w:val="00EA208D"/>
    <w:rsid w:val="00EA2FA0"/>
    <w:rsid w:val="00EA4E55"/>
    <w:rsid w:val="00EA6A58"/>
    <w:rsid w:val="00EA7420"/>
    <w:rsid w:val="00EA7429"/>
    <w:rsid w:val="00EA7C5D"/>
    <w:rsid w:val="00EB1586"/>
    <w:rsid w:val="00EB2F9B"/>
    <w:rsid w:val="00EB3308"/>
    <w:rsid w:val="00EB3361"/>
    <w:rsid w:val="00EB33C2"/>
    <w:rsid w:val="00EB3BF4"/>
    <w:rsid w:val="00EB4A3D"/>
    <w:rsid w:val="00EB5FEB"/>
    <w:rsid w:val="00EB6A9D"/>
    <w:rsid w:val="00EB75F4"/>
    <w:rsid w:val="00EB7991"/>
    <w:rsid w:val="00EC0E19"/>
    <w:rsid w:val="00EC13FD"/>
    <w:rsid w:val="00EC2076"/>
    <w:rsid w:val="00EC207A"/>
    <w:rsid w:val="00EC20FB"/>
    <w:rsid w:val="00EC24A4"/>
    <w:rsid w:val="00EC33A1"/>
    <w:rsid w:val="00EC5447"/>
    <w:rsid w:val="00EC58A9"/>
    <w:rsid w:val="00EC59CC"/>
    <w:rsid w:val="00EC59CF"/>
    <w:rsid w:val="00EC5EEA"/>
    <w:rsid w:val="00EC65E5"/>
    <w:rsid w:val="00EC6E85"/>
    <w:rsid w:val="00ED02D2"/>
    <w:rsid w:val="00ED10F7"/>
    <w:rsid w:val="00ED150B"/>
    <w:rsid w:val="00ED1D37"/>
    <w:rsid w:val="00ED2A12"/>
    <w:rsid w:val="00ED3AB4"/>
    <w:rsid w:val="00ED4580"/>
    <w:rsid w:val="00ED481B"/>
    <w:rsid w:val="00ED4AF6"/>
    <w:rsid w:val="00ED5ABD"/>
    <w:rsid w:val="00ED5FA4"/>
    <w:rsid w:val="00ED7992"/>
    <w:rsid w:val="00EE0044"/>
    <w:rsid w:val="00EE171F"/>
    <w:rsid w:val="00EE19CF"/>
    <w:rsid w:val="00EE19DC"/>
    <w:rsid w:val="00EE1F6E"/>
    <w:rsid w:val="00EE22A9"/>
    <w:rsid w:val="00EE22BB"/>
    <w:rsid w:val="00EE3BC5"/>
    <w:rsid w:val="00EE3DC3"/>
    <w:rsid w:val="00EE4A8C"/>
    <w:rsid w:val="00EE4D53"/>
    <w:rsid w:val="00EE5549"/>
    <w:rsid w:val="00EE782F"/>
    <w:rsid w:val="00EE7979"/>
    <w:rsid w:val="00EE7F10"/>
    <w:rsid w:val="00EF213E"/>
    <w:rsid w:val="00EF444E"/>
    <w:rsid w:val="00EF55BC"/>
    <w:rsid w:val="00EF57AE"/>
    <w:rsid w:val="00EF63C7"/>
    <w:rsid w:val="00EF6CC0"/>
    <w:rsid w:val="00EF7A6E"/>
    <w:rsid w:val="00F00D00"/>
    <w:rsid w:val="00F01606"/>
    <w:rsid w:val="00F016FC"/>
    <w:rsid w:val="00F030C2"/>
    <w:rsid w:val="00F03E34"/>
    <w:rsid w:val="00F05F17"/>
    <w:rsid w:val="00F06105"/>
    <w:rsid w:val="00F0723A"/>
    <w:rsid w:val="00F10583"/>
    <w:rsid w:val="00F12BEE"/>
    <w:rsid w:val="00F139CF"/>
    <w:rsid w:val="00F14643"/>
    <w:rsid w:val="00F147AB"/>
    <w:rsid w:val="00F15B90"/>
    <w:rsid w:val="00F16980"/>
    <w:rsid w:val="00F20229"/>
    <w:rsid w:val="00F20775"/>
    <w:rsid w:val="00F21A3E"/>
    <w:rsid w:val="00F22260"/>
    <w:rsid w:val="00F22690"/>
    <w:rsid w:val="00F22C71"/>
    <w:rsid w:val="00F22D6E"/>
    <w:rsid w:val="00F23944"/>
    <w:rsid w:val="00F24C9C"/>
    <w:rsid w:val="00F24F1D"/>
    <w:rsid w:val="00F25130"/>
    <w:rsid w:val="00F2703C"/>
    <w:rsid w:val="00F277F2"/>
    <w:rsid w:val="00F27F27"/>
    <w:rsid w:val="00F32F5A"/>
    <w:rsid w:val="00F33706"/>
    <w:rsid w:val="00F33B1C"/>
    <w:rsid w:val="00F34D75"/>
    <w:rsid w:val="00F35925"/>
    <w:rsid w:val="00F36358"/>
    <w:rsid w:val="00F3676F"/>
    <w:rsid w:val="00F36FF6"/>
    <w:rsid w:val="00F37E05"/>
    <w:rsid w:val="00F40C7A"/>
    <w:rsid w:val="00F41A10"/>
    <w:rsid w:val="00F41CA1"/>
    <w:rsid w:val="00F42AFF"/>
    <w:rsid w:val="00F4419C"/>
    <w:rsid w:val="00F44F3A"/>
    <w:rsid w:val="00F45EAE"/>
    <w:rsid w:val="00F4676C"/>
    <w:rsid w:val="00F46904"/>
    <w:rsid w:val="00F4767B"/>
    <w:rsid w:val="00F47EEF"/>
    <w:rsid w:val="00F500B4"/>
    <w:rsid w:val="00F50C41"/>
    <w:rsid w:val="00F5105A"/>
    <w:rsid w:val="00F520A1"/>
    <w:rsid w:val="00F527B9"/>
    <w:rsid w:val="00F53162"/>
    <w:rsid w:val="00F53B22"/>
    <w:rsid w:val="00F548C2"/>
    <w:rsid w:val="00F558AC"/>
    <w:rsid w:val="00F55A90"/>
    <w:rsid w:val="00F5692D"/>
    <w:rsid w:val="00F60270"/>
    <w:rsid w:val="00F6048D"/>
    <w:rsid w:val="00F6078C"/>
    <w:rsid w:val="00F60930"/>
    <w:rsid w:val="00F60D3B"/>
    <w:rsid w:val="00F61226"/>
    <w:rsid w:val="00F61546"/>
    <w:rsid w:val="00F61590"/>
    <w:rsid w:val="00F62618"/>
    <w:rsid w:val="00F62B5A"/>
    <w:rsid w:val="00F642CB"/>
    <w:rsid w:val="00F646C0"/>
    <w:rsid w:val="00F64A78"/>
    <w:rsid w:val="00F64FE0"/>
    <w:rsid w:val="00F656F1"/>
    <w:rsid w:val="00F6576F"/>
    <w:rsid w:val="00F660B3"/>
    <w:rsid w:val="00F664BE"/>
    <w:rsid w:val="00F674C0"/>
    <w:rsid w:val="00F67817"/>
    <w:rsid w:val="00F67CEA"/>
    <w:rsid w:val="00F704C2"/>
    <w:rsid w:val="00F708B9"/>
    <w:rsid w:val="00F708CB"/>
    <w:rsid w:val="00F71962"/>
    <w:rsid w:val="00F719F7"/>
    <w:rsid w:val="00F72982"/>
    <w:rsid w:val="00F735B4"/>
    <w:rsid w:val="00F740FA"/>
    <w:rsid w:val="00F7480E"/>
    <w:rsid w:val="00F74C45"/>
    <w:rsid w:val="00F750CD"/>
    <w:rsid w:val="00F768EA"/>
    <w:rsid w:val="00F76D67"/>
    <w:rsid w:val="00F80DC4"/>
    <w:rsid w:val="00F831BB"/>
    <w:rsid w:val="00F834CC"/>
    <w:rsid w:val="00F83595"/>
    <w:rsid w:val="00F8530C"/>
    <w:rsid w:val="00F86379"/>
    <w:rsid w:val="00F865B7"/>
    <w:rsid w:val="00F86BE2"/>
    <w:rsid w:val="00F905C2"/>
    <w:rsid w:val="00F909FE"/>
    <w:rsid w:val="00F90B01"/>
    <w:rsid w:val="00F93720"/>
    <w:rsid w:val="00F93E28"/>
    <w:rsid w:val="00F94371"/>
    <w:rsid w:val="00F94847"/>
    <w:rsid w:val="00F94FD3"/>
    <w:rsid w:val="00F96339"/>
    <w:rsid w:val="00F979C0"/>
    <w:rsid w:val="00F97B2B"/>
    <w:rsid w:val="00F97D65"/>
    <w:rsid w:val="00FA0439"/>
    <w:rsid w:val="00FA0906"/>
    <w:rsid w:val="00FA26B4"/>
    <w:rsid w:val="00FA3286"/>
    <w:rsid w:val="00FA38BA"/>
    <w:rsid w:val="00FA3A03"/>
    <w:rsid w:val="00FA3C78"/>
    <w:rsid w:val="00FA501F"/>
    <w:rsid w:val="00FA6A03"/>
    <w:rsid w:val="00FA713E"/>
    <w:rsid w:val="00FA7F59"/>
    <w:rsid w:val="00FB022E"/>
    <w:rsid w:val="00FB0C03"/>
    <w:rsid w:val="00FB1183"/>
    <w:rsid w:val="00FB18EC"/>
    <w:rsid w:val="00FB30E6"/>
    <w:rsid w:val="00FB37BE"/>
    <w:rsid w:val="00FB4F25"/>
    <w:rsid w:val="00FB6294"/>
    <w:rsid w:val="00FB6EDA"/>
    <w:rsid w:val="00FB6FEA"/>
    <w:rsid w:val="00FB7194"/>
    <w:rsid w:val="00FB7524"/>
    <w:rsid w:val="00FC19BB"/>
    <w:rsid w:val="00FC2724"/>
    <w:rsid w:val="00FC2C33"/>
    <w:rsid w:val="00FC3B81"/>
    <w:rsid w:val="00FC3D39"/>
    <w:rsid w:val="00FC47C1"/>
    <w:rsid w:val="00FC5E32"/>
    <w:rsid w:val="00FC6335"/>
    <w:rsid w:val="00FC6559"/>
    <w:rsid w:val="00FC69C7"/>
    <w:rsid w:val="00FC6E31"/>
    <w:rsid w:val="00FC7259"/>
    <w:rsid w:val="00FC7D12"/>
    <w:rsid w:val="00FD1055"/>
    <w:rsid w:val="00FD1570"/>
    <w:rsid w:val="00FD257B"/>
    <w:rsid w:val="00FD3F72"/>
    <w:rsid w:val="00FD426F"/>
    <w:rsid w:val="00FD5072"/>
    <w:rsid w:val="00FD555C"/>
    <w:rsid w:val="00FD55CE"/>
    <w:rsid w:val="00FD59B3"/>
    <w:rsid w:val="00FD65E3"/>
    <w:rsid w:val="00FD7194"/>
    <w:rsid w:val="00FE0191"/>
    <w:rsid w:val="00FE120E"/>
    <w:rsid w:val="00FE27E0"/>
    <w:rsid w:val="00FE3644"/>
    <w:rsid w:val="00FE38E8"/>
    <w:rsid w:val="00FE5278"/>
    <w:rsid w:val="00FE6332"/>
    <w:rsid w:val="00FE7722"/>
    <w:rsid w:val="00FE78E8"/>
    <w:rsid w:val="00FF1E27"/>
    <w:rsid w:val="00FF3021"/>
    <w:rsid w:val="014A102B"/>
    <w:rsid w:val="01E054EB"/>
    <w:rsid w:val="037C1244"/>
    <w:rsid w:val="04AA0754"/>
    <w:rsid w:val="058F525E"/>
    <w:rsid w:val="06D714A2"/>
    <w:rsid w:val="08BB636A"/>
    <w:rsid w:val="08C87720"/>
    <w:rsid w:val="09685F1C"/>
    <w:rsid w:val="096B1B3E"/>
    <w:rsid w:val="09722ECD"/>
    <w:rsid w:val="0A451E4A"/>
    <w:rsid w:val="0A981103"/>
    <w:rsid w:val="0AD100C7"/>
    <w:rsid w:val="0ADE544C"/>
    <w:rsid w:val="0CF63C92"/>
    <w:rsid w:val="0E4646A1"/>
    <w:rsid w:val="0FD03043"/>
    <w:rsid w:val="108550E0"/>
    <w:rsid w:val="111B6540"/>
    <w:rsid w:val="11B1710E"/>
    <w:rsid w:val="1312127D"/>
    <w:rsid w:val="138661D5"/>
    <w:rsid w:val="138959E3"/>
    <w:rsid w:val="13F61FD9"/>
    <w:rsid w:val="1BF81957"/>
    <w:rsid w:val="1CDD6D9F"/>
    <w:rsid w:val="20FD3C1D"/>
    <w:rsid w:val="21FD696B"/>
    <w:rsid w:val="2412732E"/>
    <w:rsid w:val="24257B62"/>
    <w:rsid w:val="26213859"/>
    <w:rsid w:val="27C82063"/>
    <w:rsid w:val="27D74532"/>
    <w:rsid w:val="28321994"/>
    <w:rsid w:val="2A4E5B73"/>
    <w:rsid w:val="2ADA66CC"/>
    <w:rsid w:val="2C4464F3"/>
    <w:rsid w:val="2C9C1E8B"/>
    <w:rsid w:val="2DB476A8"/>
    <w:rsid w:val="2DEA36E2"/>
    <w:rsid w:val="300930AE"/>
    <w:rsid w:val="3050190A"/>
    <w:rsid w:val="319C3B4D"/>
    <w:rsid w:val="35411821"/>
    <w:rsid w:val="36392E40"/>
    <w:rsid w:val="374C04C6"/>
    <w:rsid w:val="38264821"/>
    <w:rsid w:val="393873DF"/>
    <w:rsid w:val="396D6DE6"/>
    <w:rsid w:val="3C676C84"/>
    <w:rsid w:val="3DC254CA"/>
    <w:rsid w:val="40CA3013"/>
    <w:rsid w:val="422E312E"/>
    <w:rsid w:val="44EA1C89"/>
    <w:rsid w:val="455D59E0"/>
    <w:rsid w:val="46794B93"/>
    <w:rsid w:val="47590C4D"/>
    <w:rsid w:val="47C97A15"/>
    <w:rsid w:val="48E704DA"/>
    <w:rsid w:val="493279A7"/>
    <w:rsid w:val="49FC7FB5"/>
    <w:rsid w:val="4F6050C6"/>
    <w:rsid w:val="4F6E725F"/>
    <w:rsid w:val="519D5BDA"/>
    <w:rsid w:val="53034162"/>
    <w:rsid w:val="55EE10FA"/>
    <w:rsid w:val="57B91294"/>
    <w:rsid w:val="583628E4"/>
    <w:rsid w:val="59195AD7"/>
    <w:rsid w:val="5A56726E"/>
    <w:rsid w:val="5B4D280F"/>
    <w:rsid w:val="5C907105"/>
    <w:rsid w:val="5D0D455B"/>
    <w:rsid w:val="5D3C274B"/>
    <w:rsid w:val="5FCD7FD2"/>
    <w:rsid w:val="5FF4555F"/>
    <w:rsid w:val="60476A09"/>
    <w:rsid w:val="61E82EA1"/>
    <w:rsid w:val="63471E49"/>
    <w:rsid w:val="64C179D9"/>
    <w:rsid w:val="65A76BCF"/>
    <w:rsid w:val="661C6D07"/>
    <w:rsid w:val="66873A0A"/>
    <w:rsid w:val="66931142"/>
    <w:rsid w:val="670A315A"/>
    <w:rsid w:val="67141D0B"/>
    <w:rsid w:val="67D0065F"/>
    <w:rsid w:val="6A857F0C"/>
    <w:rsid w:val="6CE81FA7"/>
    <w:rsid w:val="6E6733A0"/>
    <w:rsid w:val="6EB760D5"/>
    <w:rsid w:val="700D5040"/>
    <w:rsid w:val="705F07D2"/>
    <w:rsid w:val="72435ED2"/>
    <w:rsid w:val="7271123C"/>
    <w:rsid w:val="740438D8"/>
    <w:rsid w:val="746411EC"/>
    <w:rsid w:val="75A1188D"/>
    <w:rsid w:val="75E34CA6"/>
    <w:rsid w:val="76CC46E8"/>
    <w:rsid w:val="76FA1FE3"/>
    <w:rsid w:val="77C90029"/>
    <w:rsid w:val="77FF289B"/>
    <w:rsid w:val="78FB3062"/>
    <w:rsid w:val="797B41A3"/>
    <w:rsid w:val="7B1333BC"/>
    <w:rsid w:val="7C296138"/>
    <w:rsid w:val="7C7C44BA"/>
    <w:rsid w:val="7CC145C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2"/>
    <w:basedOn w:val="1"/>
    <w:next w:val="1"/>
    <w:link w:val="11"/>
    <w:qFormat/>
    <w:uiPriority w:val="9"/>
    <w:pPr>
      <w:keepNext/>
      <w:keepLines/>
      <w:spacing w:before="260" w:after="260" w:line="416" w:lineRule="atLeast"/>
      <w:outlineLvl w:val="1"/>
    </w:pPr>
    <w:rPr>
      <w:rFonts w:ascii="Cambria" w:hAnsi="Cambria"/>
      <w:b/>
      <w:bCs/>
      <w:kern w:val="0"/>
      <w:sz w:val="32"/>
      <w:szCs w:val="32"/>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customStyle="1" w:styleId="2">
    <w:name w:val="BodyTextIndent2"/>
    <w:basedOn w:val="1"/>
    <w:next w:val="1"/>
    <w:qFormat/>
    <w:uiPriority w:val="0"/>
    <w:pPr>
      <w:spacing w:line="590" w:lineRule="exact"/>
      <w:ind w:firstLine="880" w:firstLineChars="200"/>
      <w:textAlignment w:val="baseline"/>
    </w:pPr>
    <w:rPr>
      <w:rFonts w:ascii="Times New Roman" w:hAnsi="Times New Roman" w:eastAsia="方正仿宋_GBK"/>
      <w:szCs w:val="24"/>
    </w:rPr>
  </w:style>
  <w:style w:type="paragraph" w:styleId="4">
    <w:name w:val="Body Text Indent"/>
    <w:basedOn w:val="1"/>
    <w:link w:val="12"/>
    <w:unhideWhenUsed/>
    <w:qFormat/>
    <w:uiPriority w:val="99"/>
    <w:pPr>
      <w:spacing w:after="120"/>
      <w:ind w:left="420" w:leftChars="200"/>
    </w:pPr>
  </w:style>
  <w:style w:type="paragraph" w:styleId="5">
    <w:name w:val="Body Text Indent 2"/>
    <w:basedOn w:val="1"/>
    <w:link w:val="17"/>
    <w:semiHidden/>
    <w:unhideWhenUsed/>
    <w:qFormat/>
    <w:uiPriority w:val="0"/>
    <w:pPr>
      <w:spacing w:after="120" w:line="480" w:lineRule="auto"/>
      <w:ind w:left="420" w:leftChars="200"/>
    </w:pPr>
    <w:rPr>
      <w:szCs w:val="24"/>
    </w:r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Body Text First Indent 2"/>
    <w:basedOn w:val="4"/>
    <w:link w:val="15"/>
    <w:qFormat/>
    <w:uiPriority w:val="0"/>
    <w:pPr>
      <w:spacing w:after="0"/>
      <w:ind w:left="-227" w:leftChars="0" w:firstLine="420" w:firstLineChars="200"/>
    </w:pPr>
    <w:rPr>
      <w:rFonts w:ascii="Times New Roman" w:hAnsi="Times New Roman"/>
      <w:sz w:val="32"/>
      <w:szCs w:val="24"/>
    </w:rPr>
  </w:style>
  <w:style w:type="character" w:customStyle="1" w:styleId="11">
    <w:name w:val="标题 2 Char"/>
    <w:basedOn w:val="10"/>
    <w:link w:val="3"/>
    <w:qFormat/>
    <w:uiPriority w:val="9"/>
    <w:rPr>
      <w:rFonts w:ascii="Cambria" w:hAnsi="Cambria" w:eastAsia="宋体" w:cs="Times New Roman"/>
      <w:b/>
      <w:bCs/>
      <w:kern w:val="0"/>
      <w:sz w:val="32"/>
      <w:szCs w:val="32"/>
    </w:rPr>
  </w:style>
  <w:style w:type="character" w:customStyle="1" w:styleId="12">
    <w:name w:val="正文文本缩进 Char"/>
    <w:basedOn w:val="10"/>
    <w:link w:val="4"/>
    <w:semiHidden/>
    <w:qFormat/>
    <w:uiPriority w:val="99"/>
  </w:style>
  <w:style w:type="character" w:customStyle="1" w:styleId="13">
    <w:name w:val="页脚 Char"/>
    <w:basedOn w:val="10"/>
    <w:link w:val="6"/>
    <w:semiHidden/>
    <w:qFormat/>
    <w:uiPriority w:val="99"/>
    <w:rPr>
      <w:sz w:val="18"/>
      <w:szCs w:val="18"/>
    </w:rPr>
  </w:style>
  <w:style w:type="character" w:customStyle="1" w:styleId="14">
    <w:name w:val="页眉 Char"/>
    <w:basedOn w:val="10"/>
    <w:link w:val="7"/>
    <w:semiHidden/>
    <w:qFormat/>
    <w:uiPriority w:val="99"/>
    <w:rPr>
      <w:sz w:val="18"/>
      <w:szCs w:val="18"/>
    </w:rPr>
  </w:style>
  <w:style w:type="character" w:customStyle="1" w:styleId="15">
    <w:name w:val="正文首行缩进 2 Char"/>
    <w:basedOn w:val="12"/>
    <w:link w:val="8"/>
    <w:qFormat/>
    <w:uiPriority w:val="0"/>
    <w:rPr>
      <w:rFonts w:ascii="Times New Roman" w:hAnsi="Times New Roman" w:eastAsia="宋体" w:cs="Times New Roman"/>
      <w:sz w:val="32"/>
      <w:szCs w:val="24"/>
    </w:rPr>
  </w:style>
  <w:style w:type="paragraph" w:customStyle="1" w:styleId="1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17">
    <w:name w:val="正文文本缩进 2 Char"/>
    <w:basedOn w:val="10"/>
    <w:link w:val="5"/>
    <w:semiHidden/>
    <w:qFormat/>
    <w:uiPriority w:val="0"/>
    <w:rPr>
      <w:kern w:val="2"/>
      <w:sz w:val="21"/>
      <w:szCs w:val="24"/>
    </w:rPr>
  </w:style>
  <w:style w:type="character" w:customStyle="1" w:styleId="18">
    <w:name w:val="16"/>
    <w:qFormat/>
    <w:uiPriority w:val="0"/>
    <w:rPr>
      <w:rFonts w:hint="default" w:ascii="Times New Roman" w:hAnsi="Times New Roman" w:cs="Times New Roman"/>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Pages>
  <Words>3597</Words>
  <Characters>3628</Characters>
  <Lines>4</Lines>
  <Paragraphs>1</Paragraphs>
  <TotalTime>2</TotalTime>
  <ScaleCrop>false</ScaleCrop>
  <LinksUpToDate>false</LinksUpToDate>
  <CharactersWithSpaces>3664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2024-07-30T01:56:00Z</dcterms:created>
  <dc:creator>/</dc:creator>
  <cp:lastModifiedBy>我就笑笑不说话</cp:lastModifiedBy>
  <cp:lastPrinted>2024-08-16T07:30:00Z</cp:lastPrinted>
  <dcterms:modified xsi:type="dcterms:W3CDTF">2024-11-12T07:57:15Z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60DE6D2884BE458A98033A5FE9AF0877_13</vt:lpwstr>
  </property>
</Properties>
</file>