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8D27B2">
      <w:pPr>
        <w:bidi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6A2BF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60" w:lineRule="exact"/>
        <w:ind w:left="-210" w:leftChars="-100" w:right="-210" w:rightChars="-100"/>
        <w:jc w:val="center"/>
        <w:textAlignment w:val="auto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关于《贵池区科技项目“揭榜挂帅”实施办法（试行）（征求意见稿）》起草说明</w:t>
      </w:r>
    </w:p>
    <w:p w14:paraId="77C1D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一、制定背景</w:t>
      </w:r>
    </w:p>
    <w:p w14:paraId="7900E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“揭榜挂帅”是指建立以需求为牵引、以解决问题成效为评价标准，用市场竞争来激发创新活力的一种科研课题分派机制和激励机制。</w:t>
      </w:r>
    </w:p>
    <w:p w14:paraId="025B3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的十八大以来，习近平总书记多次强调“有力有序推进创新攻关的‘揭榜挂帅’体制机制”。《中华人民共和国国民经济和社会发展第十四个五年规划和2035年远景目标纲要》进一步提出“改革重大科技项目立项和组织管理方式，给予科研单位和科研人员更多自主权，推行技术总师负责制，实行‘揭榜挂帅’、‘赛马’等制度”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党的二十届三中全会明确提出要改进科技计划管理方式，进一步提高科技计划管理水平。</w:t>
      </w:r>
    </w:p>
    <w:p w14:paraId="42B29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为贯彻二十届三中全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会精神，进一步完善贵池区科技计划项目立项和组织管理方式，精准扶持科技创新，推动科技成果转移转化，贵池区科技局研究学习上级主管部门和发达地区做法和经验，深入科技型企业调研，结合我区科技工作实际，联合区财政局研究制定了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贵池区科技项目“揭榜挂帅”实施办法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（试行）（征求意见稿）》。</w:t>
      </w:r>
      <w:bookmarkStart w:id="0" w:name="_GoBack"/>
      <w:bookmarkEnd w:id="0"/>
    </w:p>
    <w:p w14:paraId="23D7A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二、制定依据</w:t>
      </w:r>
    </w:p>
    <w:p w14:paraId="2A1CF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1.《中华人民共和国国民经济和社会发展第十四个五年规划和2035年远景目标纲要》</w:t>
      </w:r>
    </w:p>
    <w:p w14:paraId="09827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2.《安徽省科技计划项目管理办法（试行）》</w:t>
      </w:r>
    </w:p>
    <w:p w14:paraId="71C0E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3.《安徽省科技重大专项项目管理办法》、《安徽省重点研究与开发计划项目管理办法》、《安徽省科技计划项目验收管理办法》等。</w:t>
      </w:r>
    </w:p>
    <w:p w14:paraId="322313E2">
      <w:pPr>
        <w:bidi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CD59D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1M2Y4ODMzNGUzMTY1ODRhNWIyZjU4ZTE4N2JlYTIifQ=="/>
  </w:docVars>
  <w:rsids>
    <w:rsidRoot w:val="42865594"/>
    <w:rsid w:val="1A2E1582"/>
    <w:rsid w:val="42865594"/>
    <w:rsid w:val="4ED4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557</Words>
  <Characters>566</Characters>
  <Lines>0</Lines>
  <Paragraphs>0</Paragraphs>
  <TotalTime>0</TotalTime>
  <ScaleCrop>false</ScaleCrop>
  <LinksUpToDate>false</LinksUpToDate>
  <CharactersWithSpaces>566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2024-10-22T01:37:00Z</dcterms:created>
  <dc:creator>HAPPY</dc:creator>
  <cp:lastModifiedBy>HAPPY</cp:lastModifiedBy>
  <dcterms:modified xsi:type="dcterms:W3CDTF">2024-10-22T04:51:26Z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2E8CAC23E47F408090BE55FD250E8AB1_11</vt:lpwstr>
  </property>
</Properties>
</file>